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EB8C" w14:textId="77777777" w:rsidR="00A96F8A" w:rsidRDefault="00A96F8A"/>
    <w:p w14:paraId="72000ADC" w14:textId="77777777" w:rsidR="00616263" w:rsidRPr="003715AA" w:rsidRDefault="00616263" w:rsidP="00616263">
      <w:pPr>
        <w:adjustRightInd w:val="0"/>
        <w:jc w:val="center"/>
        <w:rPr>
          <w:rFonts w:cs="Arial"/>
          <w:b/>
          <w:color w:val="00B0F0"/>
          <w:szCs w:val="24"/>
        </w:rPr>
      </w:pPr>
      <w:r w:rsidRPr="003715AA">
        <w:rPr>
          <w:rFonts w:cs="Arial"/>
          <w:b/>
          <w:color w:val="00B0F0"/>
          <w:szCs w:val="24"/>
        </w:rPr>
        <w:t>EAST KENT CATCHMENT IMPROVEMENT PARTNERSHIP</w:t>
      </w:r>
    </w:p>
    <w:p w14:paraId="06AD9230" w14:textId="77777777" w:rsidR="00A96F8A" w:rsidRDefault="00A96F8A"/>
    <w:p w14:paraId="4BCDDD14" w14:textId="77777777" w:rsidR="00967930" w:rsidRDefault="00A96F8A" w:rsidP="00A96F8A">
      <w:pPr>
        <w:jc w:val="center"/>
        <w:rPr>
          <w:b/>
          <w:color w:val="00B0F0"/>
          <w:sz w:val="36"/>
          <w:szCs w:val="36"/>
        </w:rPr>
      </w:pPr>
      <w:r w:rsidRPr="003715AA">
        <w:rPr>
          <w:b/>
          <w:color w:val="00B0F0"/>
          <w:sz w:val="36"/>
          <w:szCs w:val="36"/>
        </w:rPr>
        <w:t>Stour Catchment Plan</w:t>
      </w:r>
      <w:r w:rsidR="00967930">
        <w:rPr>
          <w:b/>
          <w:color w:val="00B0F0"/>
          <w:sz w:val="36"/>
          <w:szCs w:val="36"/>
        </w:rPr>
        <w:t xml:space="preserve"> </w:t>
      </w:r>
    </w:p>
    <w:p w14:paraId="33A73776" w14:textId="5824B0BD" w:rsidR="00A96F8A" w:rsidRDefault="00967930" w:rsidP="00A96F8A">
      <w:pPr>
        <w:jc w:val="center"/>
        <w:rPr>
          <w:b/>
          <w:color w:val="00B0F0"/>
        </w:rPr>
      </w:pPr>
      <w:r w:rsidRPr="00967930">
        <w:rPr>
          <w:b/>
          <w:color w:val="00B0F0"/>
        </w:rPr>
        <w:t xml:space="preserve">last update </w:t>
      </w:r>
      <w:r w:rsidR="00E41FA0">
        <w:rPr>
          <w:b/>
          <w:color w:val="00B0F0"/>
        </w:rPr>
        <w:t>March</w:t>
      </w:r>
      <w:r w:rsidR="00294025">
        <w:rPr>
          <w:b/>
          <w:color w:val="00B0F0"/>
        </w:rPr>
        <w:t xml:space="preserve"> 202</w:t>
      </w:r>
      <w:r w:rsidR="00E41FA0">
        <w:rPr>
          <w:b/>
          <w:color w:val="00B0F0"/>
        </w:rPr>
        <w:t>6</w:t>
      </w:r>
    </w:p>
    <w:p w14:paraId="310772A0" w14:textId="77777777" w:rsidR="00967930" w:rsidRPr="003715AA" w:rsidRDefault="00967930" w:rsidP="00A96F8A">
      <w:pPr>
        <w:jc w:val="center"/>
        <w:rPr>
          <w:b/>
          <w:color w:val="00B0F0"/>
          <w:sz w:val="36"/>
          <w:szCs w:val="36"/>
        </w:rPr>
      </w:pPr>
    </w:p>
    <w:p w14:paraId="05C525EA" w14:textId="77777777" w:rsidR="00A96F8A" w:rsidRDefault="00A96F8A" w:rsidP="00A96F8A">
      <w:pPr>
        <w:jc w:val="center"/>
        <w:rPr>
          <w:b/>
          <w:sz w:val="36"/>
          <w:szCs w:val="36"/>
        </w:rPr>
      </w:pPr>
    </w:p>
    <w:p w14:paraId="774C47EA" w14:textId="77777777" w:rsidR="00A96F8A" w:rsidRDefault="00A96F8A" w:rsidP="00A96F8A">
      <w:pPr>
        <w:jc w:val="center"/>
        <w:rPr>
          <w:b/>
          <w:sz w:val="36"/>
          <w:szCs w:val="36"/>
        </w:rPr>
      </w:pPr>
    </w:p>
    <w:p w14:paraId="446FC7E8" w14:textId="77777777" w:rsidR="00A96F8A" w:rsidRDefault="004276F3" w:rsidP="00A96F8A">
      <w:pPr>
        <w:jc w:val="center"/>
        <w:rPr>
          <w:b/>
          <w:sz w:val="36"/>
          <w:szCs w:val="36"/>
        </w:rPr>
      </w:pPr>
      <w:r w:rsidRPr="002C29E1">
        <w:rPr>
          <w:b/>
          <w:noProof/>
          <w:sz w:val="36"/>
          <w:szCs w:val="36"/>
        </w:rPr>
        <w:drawing>
          <wp:inline distT="0" distB="0" distL="0" distR="0" wp14:anchorId="4CC0D82B" wp14:editId="1D31C88F">
            <wp:extent cx="4862364" cy="3420000"/>
            <wp:effectExtent l="19050" t="0" r="0" b="0"/>
            <wp:docPr id="16" name="il_fi" descr="http://www.riverstouridb.org.uk/images/homepi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iverstouridb.org.uk/images/homepic5.jpg"/>
                    <pic:cNvPicPr>
                      <a:picLocks noChangeAspect="1" noChangeArrowheads="1"/>
                    </pic:cNvPicPr>
                  </pic:nvPicPr>
                  <pic:blipFill>
                    <a:blip r:embed="rId8" cstate="print"/>
                    <a:srcRect/>
                    <a:stretch>
                      <a:fillRect/>
                    </a:stretch>
                  </pic:blipFill>
                  <pic:spPr bwMode="auto">
                    <a:xfrm>
                      <a:off x="0" y="0"/>
                      <a:ext cx="4862364" cy="3420000"/>
                    </a:xfrm>
                    <a:prstGeom prst="rect">
                      <a:avLst/>
                    </a:prstGeom>
                    <a:noFill/>
                    <a:ln w="9525">
                      <a:noFill/>
                      <a:miter lim="800000"/>
                      <a:headEnd/>
                      <a:tailEnd/>
                    </a:ln>
                  </pic:spPr>
                </pic:pic>
              </a:graphicData>
            </a:graphic>
          </wp:inline>
        </w:drawing>
      </w:r>
    </w:p>
    <w:p w14:paraId="0F54D857" w14:textId="77777777" w:rsidR="00A96F8A" w:rsidRDefault="00A96F8A" w:rsidP="00A96F8A">
      <w:pPr>
        <w:jc w:val="center"/>
        <w:rPr>
          <w:b/>
          <w:sz w:val="36"/>
          <w:szCs w:val="36"/>
        </w:rPr>
      </w:pPr>
    </w:p>
    <w:p w14:paraId="44FC38E7" w14:textId="77777777" w:rsidR="00A96F8A" w:rsidRDefault="00A96F8A" w:rsidP="00A96F8A">
      <w:pPr>
        <w:jc w:val="center"/>
        <w:rPr>
          <w:b/>
          <w:sz w:val="36"/>
          <w:szCs w:val="36"/>
        </w:rPr>
      </w:pPr>
    </w:p>
    <w:p w14:paraId="1B1FD1B5" w14:textId="77777777" w:rsidR="00A96F8A" w:rsidRDefault="00C96181" w:rsidP="00A96F8A">
      <w:pPr>
        <w:jc w:val="center"/>
        <w:rPr>
          <w:b/>
          <w:sz w:val="36"/>
          <w:szCs w:val="36"/>
        </w:rPr>
      </w:pPr>
      <w:r>
        <w:rPr>
          <w:b/>
          <w:noProof/>
          <w:sz w:val="36"/>
          <w:szCs w:val="36"/>
        </w:rPr>
        <w:drawing>
          <wp:anchor distT="0" distB="0" distL="0" distR="0" simplePos="0" relativeHeight="251658240" behindDoc="0" locked="0" layoutInCell="1" allowOverlap="1" wp14:anchorId="19E7CEBF" wp14:editId="6CF34316">
            <wp:simplePos x="0" y="0"/>
            <wp:positionH relativeFrom="column">
              <wp:posOffset>4085590</wp:posOffset>
            </wp:positionH>
            <wp:positionV relativeFrom="paragraph">
              <wp:posOffset>1042670</wp:posOffset>
            </wp:positionV>
            <wp:extent cx="1895475" cy="1050290"/>
            <wp:effectExtent l="19050" t="0" r="9525" b="0"/>
            <wp:wrapSquare wrapText="right"/>
            <wp:docPr id="3" name="il_fi" descr="http://sd.defra.gov.uk/images/love-your-riv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d.defra.gov.uk/images/love-your-river1.gif"/>
                    <pic:cNvPicPr>
                      <a:picLocks noChangeAspect="1" noChangeArrowheads="1"/>
                    </pic:cNvPicPr>
                  </pic:nvPicPr>
                  <pic:blipFill>
                    <a:blip r:embed="rId9" cstate="print"/>
                    <a:srcRect/>
                    <a:stretch>
                      <a:fillRect/>
                    </a:stretch>
                  </pic:blipFill>
                  <pic:spPr bwMode="auto">
                    <a:xfrm>
                      <a:off x="0" y="0"/>
                      <a:ext cx="1895475" cy="1050290"/>
                    </a:xfrm>
                    <a:prstGeom prst="rect">
                      <a:avLst/>
                    </a:prstGeom>
                    <a:noFill/>
                  </pic:spPr>
                </pic:pic>
              </a:graphicData>
            </a:graphic>
          </wp:anchor>
        </w:drawing>
      </w:r>
      <w:r>
        <w:rPr>
          <w:b/>
          <w:noProof/>
          <w:sz w:val="36"/>
          <w:szCs w:val="36"/>
        </w:rPr>
        <w:drawing>
          <wp:anchor distT="0" distB="0" distL="114300" distR="114300" simplePos="0" relativeHeight="251656192" behindDoc="1" locked="0" layoutInCell="0" allowOverlap="1" wp14:anchorId="4B618AB1" wp14:editId="7812911F">
            <wp:simplePos x="0" y="0"/>
            <wp:positionH relativeFrom="column">
              <wp:posOffset>-431800</wp:posOffset>
            </wp:positionH>
            <wp:positionV relativeFrom="paragraph">
              <wp:posOffset>756285</wp:posOffset>
            </wp:positionV>
            <wp:extent cx="1581785" cy="1583055"/>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rot="5400000">
                      <a:off x="0" y="0"/>
                      <a:ext cx="1581785" cy="1583055"/>
                    </a:xfrm>
                    <a:prstGeom prst="rect">
                      <a:avLst/>
                    </a:prstGeom>
                    <a:noFill/>
                  </pic:spPr>
                </pic:pic>
              </a:graphicData>
            </a:graphic>
          </wp:anchor>
        </w:drawing>
      </w:r>
    </w:p>
    <w:p w14:paraId="2EBCD3CA" w14:textId="77777777" w:rsidR="00A96F8A" w:rsidRDefault="00A96F8A" w:rsidP="00A96F8A">
      <w:pPr>
        <w:jc w:val="center"/>
        <w:rPr>
          <w:b/>
          <w:sz w:val="36"/>
          <w:szCs w:val="36"/>
        </w:rPr>
      </w:pPr>
    </w:p>
    <w:p w14:paraId="1D15A75B" w14:textId="77777777" w:rsidR="00A3628F" w:rsidRPr="003715AA" w:rsidRDefault="00F51859" w:rsidP="00967930">
      <w:pPr>
        <w:rPr>
          <w:b/>
          <w:color w:val="00B0F0"/>
        </w:rPr>
      </w:pPr>
      <w:r>
        <w:rPr>
          <w:b/>
          <w:color w:val="00B0F0"/>
        </w:rPr>
        <w:br w:type="page"/>
      </w:r>
      <w:r w:rsidR="00747EBF" w:rsidRPr="003715AA">
        <w:rPr>
          <w:b/>
          <w:color w:val="00B0F0"/>
        </w:rPr>
        <w:lastRenderedPageBreak/>
        <w:t>Foreword</w:t>
      </w:r>
    </w:p>
    <w:p w14:paraId="62C1FFA9" w14:textId="77777777" w:rsidR="00747EBF" w:rsidRDefault="00747EBF" w:rsidP="00A3628F">
      <w:pPr>
        <w:pStyle w:val="Default"/>
      </w:pPr>
    </w:p>
    <w:p w14:paraId="4779D9AD" w14:textId="77777777" w:rsidR="0025615F" w:rsidRPr="00A03083" w:rsidRDefault="0025615F" w:rsidP="0071305C">
      <w:pPr>
        <w:spacing w:after="0" w:line="240" w:lineRule="auto"/>
        <w:jc w:val="both"/>
        <w:rPr>
          <w:rFonts w:ascii="Arial" w:hAnsi="Arial" w:cs="Arial"/>
          <w:sz w:val="24"/>
          <w:szCs w:val="24"/>
        </w:rPr>
      </w:pPr>
      <w:r>
        <w:rPr>
          <w:rFonts w:ascii="Arial" w:hAnsi="Arial" w:cs="Arial"/>
          <w:sz w:val="24"/>
          <w:szCs w:val="24"/>
        </w:rPr>
        <w:t>The Stour C</w:t>
      </w:r>
      <w:r w:rsidRPr="00A03083">
        <w:rPr>
          <w:rFonts w:ascii="Arial" w:hAnsi="Arial" w:cs="Arial"/>
          <w:sz w:val="24"/>
          <w:szCs w:val="24"/>
        </w:rPr>
        <w:t xml:space="preserve">atchment in East Kent includes the River Stour and all its tributaries, as well as the River Dour, </w:t>
      </w:r>
      <w:r w:rsidR="00CC1DCC">
        <w:rPr>
          <w:rFonts w:ascii="Arial" w:hAnsi="Arial" w:cs="Arial"/>
          <w:sz w:val="24"/>
          <w:szCs w:val="24"/>
        </w:rPr>
        <w:t>a</w:t>
      </w:r>
      <w:r>
        <w:rPr>
          <w:rFonts w:ascii="Arial" w:hAnsi="Arial" w:cs="Arial"/>
          <w:sz w:val="24"/>
          <w:szCs w:val="24"/>
        </w:rPr>
        <w:t>nd the Oyster Coast Brooks</w:t>
      </w:r>
      <w:r w:rsidR="00884BD8">
        <w:rPr>
          <w:rFonts w:ascii="Arial" w:hAnsi="Arial" w:cs="Arial"/>
          <w:sz w:val="24"/>
          <w:szCs w:val="24"/>
        </w:rPr>
        <w:t>.</w:t>
      </w:r>
    </w:p>
    <w:p w14:paraId="28A08F2D" w14:textId="77777777" w:rsidR="00747EBF" w:rsidRDefault="00747EBF" w:rsidP="00A3628F">
      <w:pPr>
        <w:pStyle w:val="Default"/>
      </w:pPr>
    </w:p>
    <w:p w14:paraId="32A17635" w14:textId="77777777" w:rsidR="00B66F06" w:rsidRDefault="00CC1DCC" w:rsidP="0071305C">
      <w:pPr>
        <w:pStyle w:val="Default"/>
        <w:jc w:val="both"/>
      </w:pPr>
      <w:r>
        <w:t>Although there is no statutory requirement to produce a Catchment Plan</w:t>
      </w:r>
      <w:r w:rsidR="00980A76">
        <w:t>,</w:t>
      </w:r>
      <w:r>
        <w:t xml:space="preserve"> the East Kent Catchment Improvement Partnership felt it would help to outline why the Partnership has been formed</w:t>
      </w:r>
      <w:r w:rsidR="002C1CC3">
        <w:t xml:space="preserve">, to set out </w:t>
      </w:r>
      <w:r w:rsidR="00F7790C">
        <w:t xml:space="preserve">why the rivers of </w:t>
      </w:r>
      <w:r w:rsidR="002C1CC3">
        <w:t xml:space="preserve">East Kent </w:t>
      </w:r>
      <w:r w:rsidR="00F7790C">
        <w:t xml:space="preserve">are not meeting environmental requirements </w:t>
      </w:r>
      <w:r w:rsidR="002C1CC3">
        <w:t xml:space="preserve">and to </w:t>
      </w:r>
      <w:r w:rsidR="00F7790C">
        <w:t xml:space="preserve">summarise </w:t>
      </w:r>
      <w:r w:rsidR="002C1CC3">
        <w:t>the solutions</w:t>
      </w:r>
      <w:r w:rsidR="00F7790C">
        <w:t xml:space="preserve"> and work in progress</w:t>
      </w:r>
      <w:r w:rsidR="002C1CC3">
        <w:t>.</w:t>
      </w:r>
    </w:p>
    <w:p w14:paraId="7740A651" w14:textId="77777777" w:rsidR="00CC1DCC" w:rsidRDefault="00CC1DCC" w:rsidP="00CC1DCC">
      <w:pPr>
        <w:pStyle w:val="Default"/>
      </w:pPr>
    </w:p>
    <w:p w14:paraId="0639742E" w14:textId="569ED7F9" w:rsidR="00B66F06" w:rsidRPr="0071305C" w:rsidRDefault="00884BD8" w:rsidP="0071305C">
      <w:pPr>
        <w:pStyle w:val="Default"/>
        <w:jc w:val="both"/>
      </w:pPr>
      <w:r w:rsidRPr="0071305C">
        <w:t>The Stour Catchment Summary within the South</w:t>
      </w:r>
      <w:r w:rsidR="0071305C">
        <w:t>-</w:t>
      </w:r>
      <w:r w:rsidRPr="0071305C">
        <w:t>East River Basin Management Plan</w:t>
      </w:r>
      <w:r w:rsidR="0071305C">
        <w:t>,</w:t>
      </w:r>
      <w:r w:rsidRPr="0071305C">
        <w:t xml:space="preserve"> covers much </w:t>
      </w:r>
      <w:r w:rsidR="00F7790C" w:rsidRPr="0071305C">
        <w:t xml:space="preserve">more detail </w:t>
      </w:r>
      <w:r w:rsidRPr="0071305C">
        <w:t>of the background of the issues and possible solutions in the catchment</w:t>
      </w:r>
      <w:r w:rsidR="0071305C">
        <w:t xml:space="preserve">; </w:t>
      </w:r>
      <w:r w:rsidRPr="0071305C">
        <w:t>this has</w:t>
      </w:r>
      <w:r w:rsidR="0071305C">
        <w:t xml:space="preserve"> therefore</w:t>
      </w:r>
      <w:r w:rsidRPr="0071305C">
        <w:t xml:space="preserve"> not been repeated </w:t>
      </w:r>
      <w:r w:rsidR="0071305C">
        <w:t>with</w:t>
      </w:r>
      <w:r w:rsidRPr="0071305C">
        <w:t xml:space="preserve">in this document.  </w:t>
      </w:r>
    </w:p>
    <w:p w14:paraId="652ABAD6" w14:textId="77777777" w:rsidR="00884BD8" w:rsidRDefault="00884BD8" w:rsidP="00884BD8">
      <w:pPr>
        <w:pStyle w:val="Default"/>
        <w:rPr>
          <w:sz w:val="23"/>
          <w:szCs w:val="23"/>
        </w:rPr>
      </w:pPr>
    </w:p>
    <w:p w14:paraId="684A685C" w14:textId="09F2515E" w:rsidR="003062CF" w:rsidRPr="0071305C" w:rsidRDefault="00884BD8" w:rsidP="0071305C">
      <w:pPr>
        <w:pStyle w:val="Default"/>
        <w:jc w:val="both"/>
      </w:pPr>
      <w:r w:rsidRPr="0071305C">
        <w:t xml:space="preserve">The Partnership has Terms of Reference and individual Waterbody Improvement Plans (WIPs) </w:t>
      </w:r>
      <w:r w:rsidR="003C0F91" w:rsidRPr="0071305C">
        <w:t xml:space="preserve">for the </w:t>
      </w:r>
      <w:r w:rsidR="005F3B2C" w:rsidRPr="0071305C">
        <w:t>20 river</w:t>
      </w:r>
      <w:r w:rsidR="003C0F91" w:rsidRPr="0071305C">
        <w:t xml:space="preserve"> waterbodies.</w:t>
      </w:r>
      <w:r w:rsidRPr="0071305C">
        <w:t xml:space="preserve"> </w:t>
      </w:r>
      <w:r w:rsidR="00715F4D" w:rsidRPr="0071305C">
        <w:t xml:space="preserve">The WIPs outline measures for each </w:t>
      </w:r>
      <w:r w:rsidR="005F3B2C" w:rsidRPr="0071305C">
        <w:t xml:space="preserve">river </w:t>
      </w:r>
      <w:r w:rsidR="00715F4D" w:rsidRPr="0071305C">
        <w:t>waterbody</w:t>
      </w:r>
      <w:r w:rsidR="00327F83">
        <w:t>,</w:t>
      </w:r>
      <w:r w:rsidR="00715F4D" w:rsidRPr="0071305C">
        <w:t xml:space="preserve"> and together they form a plan for the whole catchment.</w:t>
      </w:r>
      <w:r w:rsidR="003062CF" w:rsidRPr="0071305C">
        <w:t xml:space="preserve"> These WIPs were </w:t>
      </w:r>
      <w:r w:rsidR="00327F83">
        <w:t xml:space="preserve">however, </w:t>
      </w:r>
      <w:r w:rsidR="003062CF" w:rsidRPr="0071305C">
        <w:t>written in the last WFD cycle</w:t>
      </w:r>
      <w:r w:rsidR="00B4441A" w:rsidRPr="0071305C">
        <w:t xml:space="preserve"> based on data prior to 2015. </w:t>
      </w:r>
      <w:r w:rsidR="00327F83">
        <w:t>Furthermore, t</w:t>
      </w:r>
      <w:r w:rsidR="00B4441A" w:rsidRPr="0071305C">
        <w:t>he methodology for WFD monitoring and classification has changed and these WIPs require updating. They do, however provide an overarching view of each waterbody and address the dominant issues which remain.</w:t>
      </w:r>
    </w:p>
    <w:p w14:paraId="57202568" w14:textId="77777777" w:rsidR="00F2496D" w:rsidRPr="0071305C" w:rsidRDefault="00F2496D" w:rsidP="0071305C">
      <w:pPr>
        <w:pStyle w:val="Default"/>
        <w:jc w:val="both"/>
      </w:pPr>
    </w:p>
    <w:p w14:paraId="6ECF209A" w14:textId="1D9C852C" w:rsidR="00B4441A" w:rsidRPr="0071305C" w:rsidRDefault="00A76ED2" w:rsidP="0071305C">
      <w:pPr>
        <w:pStyle w:val="Default"/>
        <w:jc w:val="both"/>
      </w:pPr>
      <w:r w:rsidRPr="0071305C">
        <w:t>Appendix D lists all active projects - Summary Ongoing and Future Projects.</w:t>
      </w:r>
    </w:p>
    <w:p w14:paraId="592137FA" w14:textId="77777777" w:rsidR="00B4441A" w:rsidRDefault="00B4441A" w:rsidP="00884BD8">
      <w:pPr>
        <w:pStyle w:val="Default"/>
        <w:rPr>
          <w:sz w:val="23"/>
          <w:szCs w:val="23"/>
        </w:rPr>
      </w:pPr>
    </w:p>
    <w:p w14:paraId="682E4C87" w14:textId="77777777" w:rsidR="00884BD8" w:rsidRDefault="00884BD8" w:rsidP="00884BD8">
      <w:pPr>
        <w:pStyle w:val="Default"/>
        <w:rPr>
          <w:sz w:val="23"/>
          <w:szCs w:val="23"/>
        </w:rPr>
      </w:pPr>
    </w:p>
    <w:p w14:paraId="533AC4E3" w14:textId="77777777" w:rsidR="00884BD8" w:rsidRDefault="00884BD8" w:rsidP="00884BD8">
      <w:pPr>
        <w:pStyle w:val="Default"/>
        <w:rPr>
          <w:sz w:val="23"/>
          <w:szCs w:val="23"/>
        </w:rPr>
      </w:pPr>
    </w:p>
    <w:p w14:paraId="10A01D3F" w14:textId="77777777" w:rsidR="00884BD8" w:rsidRDefault="00884BD8" w:rsidP="00884BD8">
      <w:pPr>
        <w:pStyle w:val="Default"/>
        <w:rPr>
          <w:sz w:val="23"/>
          <w:szCs w:val="23"/>
        </w:rPr>
      </w:pPr>
    </w:p>
    <w:p w14:paraId="698EB920" w14:textId="77777777" w:rsidR="00884BD8" w:rsidRDefault="00884BD8" w:rsidP="00884BD8">
      <w:pPr>
        <w:pStyle w:val="Default"/>
        <w:rPr>
          <w:sz w:val="23"/>
          <w:szCs w:val="23"/>
        </w:rPr>
      </w:pPr>
    </w:p>
    <w:p w14:paraId="264125F7" w14:textId="77777777" w:rsidR="00F51859" w:rsidRDefault="00F51859"/>
    <w:tbl>
      <w:tblPr>
        <w:tblStyle w:val="MediumList1-Accent6"/>
        <w:tblW w:w="0" w:type="auto"/>
        <w:tblLook w:val="04A0" w:firstRow="1" w:lastRow="0" w:firstColumn="1" w:lastColumn="0" w:noHBand="0" w:noVBand="1"/>
      </w:tblPr>
      <w:tblGrid>
        <w:gridCol w:w="4621"/>
        <w:gridCol w:w="4621"/>
      </w:tblGrid>
      <w:tr w:rsidR="00FB158A" w14:paraId="5AE6B672" w14:textId="77777777" w:rsidTr="00FB1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C5A322C" w14:textId="77777777" w:rsidR="00A80B16" w:rsidRPr="00BE54A7" w:rsidRDefault="00A80B16" w:rsidP="00FB158A">
            <w:pPr>
              <w:rPr>
                <w:rFonts w:cs="Arial"/>
                <w:color w:val="0000FF"/>
                <w:szCs w:val="24"/>
              </w:rPr>
            </w:pPr>
            <w:r w:rsidRPr="00A80B16">
              <w:rPr>
                <w:rFonts w:cs="Arial"/>
                <w:color w:val="0000FF"/>
                <w:szCs w:val="24"/>
              </w:rPr>
              <w:t>Chair East Kent Catchment Improvement</w:t>
            </w:r>
            <w:r w:rsidRPr="00A80B16">
              <w:rPr>
                <w:rFonts w:cs="Arial"/>
                <w:b w:val="0"/>
                <w:color w:val="0000FF"/>
                <w:szCs w:val="24"/>
              </w:rPr>
              <w:t xml:space="preserve"> </w:t>
            </w:r>
            <w:r w:rsidRPr="00BE54A7">
              <w:rPr>
                <w:rFonts w:cs="Arial"/>
                <w:color w:val="0000FF"/>
                <w:szCs w:val="24"/>
              </w:rPr>
              <w:t>Partnership</w:t>
            </w:r>
          </w:p>
          <w:p w14:paraId="1B4399BA" w14:textId="77777777" w:rsidR="00FB158A" w:rsidRPr="00A80B16" w:rsidRDefault="00FB158A" w:rsidP="00FB158A">
            <w:pPr>
              <w:rPr>
                <w:rFonts w:cs="Arial"/>
                <w:b w:val="0"/>
                <w:color w:val="0000FF"/>
                <w:szCs w:val="24"/>
              </w:rPr>
            </w:pPr>
            <w:r w:rsidRPr="00A80B16">
              <w:rPr>
                <w:rFonts w:cs="Arial"/>
                <w:b w:val="0"/>
                <w:color w:val="0000FF"/>
                <w:szCs w:val="24"/>
              </w:rPr>
              <w:t>Jon Shelton</w:t>
            </w:r>
          </w:p>
          <w:p w14:paraId="0B6D42F3" w14:textId="77777777" w:rsidR="00FB158A" w:rsidRPr="00A80B16" w:rsidRDefault="00FB158A" w:rsidP="00FB158A">
            <w:pPr>
              <w:rPr>
                <w:rFonts w:cs="Arial"/>
                <w:b w:val="0"/>
                <w:color w:val="0000FF"/>
                <w:szCs w:val="24"/>
              </w:rPr>
            </w:pPr>
            <w:r w:rsidRPr="00A80B16">
              <w:rPr>
                <w:rFonts w:cs="Arial"/>
                <w:b w:val="0"/>
                <w:color w:val="0000FF"/>
                <w:szCs w:val="24"/>
              </w:rPr>
              <w:t>Partnership Manager</w:t>
            </w:r>
          </w:p>
          <w:p w14:paraId="79AE179A" w14:textId="77777777" w:rsidR="00FB158A" w:rsidRPr="00A80B16" w:rsidRDefault="00FB158A" w:rsidP="00FB158A">
            <w:pPr>
              <w:rPr>
                <w:rFonts w:cs="Arial"/>
                <w:b w:val="0"/>
                <w:color w:val="0000FF"/>
                <w:szCs w:val="24"/>
              </w:rPr>
            </w:pPr>
            <w:r w:rsidRPr="00A80B16">
              <w:rPr>
                <w:rFonts w:cs="Arial"/>
                <w:b w:val="0"/>
                <w:color w:val="0000FF"/>
                <w:szCs w:val="24"/>
              </w:rPr>
              <w:t>Kentish Stour Countryside Partnership</w:t>
            </w:r>
          </w:p>
          <w:p w14:paraId="0FE0397F" w14:textId="3A7C4A74" w:rsidR="00DA12AB" w:rsidRPr="00DA12AB" w:rsidRDefault="00DA12AB" w:rsidP="00FB158A">
            <w:pPr>
              <w:rPr>
                <w:rFonts w:cs="Arial"/>
                <w:b w:val="0"/>
                <w:color w:val="0000FF"/>
                <w:szCs w:val="24"/>
              </w:rPr>
            </w:pPr>
            <w:r w:rsidRPr="00DA12AB">
              <w:rPr>
                <w:rFonts w:cs="Arial"/>
                <w:b w:val="0"/>
                <w:color w:val="0000FF"/>
                <w:szCs w:val="24"/>
              </w:rPr>
              <w:t>KCC Office</w:t>
            </w:r>
          </w:p>
          <w:p w14:paraId="26CC590C" w14:textId="69662D2E" w:rsidR="00FB158A" w:rsidRPr="00DA12AB" w:rsidRDefault="00DA12AB" w:rsidP="00FB158A">
            <w:pPr>
              <w:rPr>
                <w:rFonts w:cs="Arial"/>
                <w:b w:val="0"/>
                <w:color w:val="0000FF"/>
                <w:szCs w:val="24"/>
              </w:rPr>
            </w:pPr>
            <w:r w:rsidRPr="00DA12AB">
              <w:rPr>
                <w:rFonts w:cs="Arial"/>
                <w:b w:val="0"/>
                <w:color w:val="0000FF"/>
                <w:szCs w:val="24"/>
              </w:rPr>
              <w:t>Kroner House</w:t>
            </w:r>
            <w:r w:rsidR="00FB158A" w:rsidRPr="00DA12AB">
              <w:rPr>
                <w:rFonts w:cs="Arial"/>
                <w:b w:val="0"/>
                <w:color w:val="0000FF"/>
                <w:szCs w:val="24"/>
              </w:rPr>
              <w:t xml:space="preserve"> </w:t>
            </w:r>
          </w:p>
          <w:p w14:paraId="529CD9F7" w14:textId="4C8256AF" w:rsidR="00FB158A" w:rsidRPr="00A80B16" w:rsidRDefault="00DA12AB" w:rsidP="00FB158A">
            <w:pPr>
              <w:rPr>
                <w:rFonts w:cs="Arial"/>
                <w:b w:val="0"/>
                <w:color w:val="0000FF"/>
                <w:szCs w:val="24"/>
              </w:rPr>
            </w:pPr>
            <w:proofErr w:type="spellStart"/>
            <w:r>
              <w:rPr>
                <w:rFonts w:cs="Arial"/>
                <w:b w:val="0"/>
                <w:color w:val="0000FF"/>
                <w:szCs w:val="24"/>
              </w:rPr>
              <w:t>Eurogate</w:t>
            </w:r>
            <w:proofErr w:type="spellEnd"/>
            <w:r>
              <w:rPr>
                <w:rFonts w:cs="Arial"/>
                <w:b w:val="0"/>
                <w:color w:val="0000FF"/>
                <w:szCs w:val="24"/>
              </w:rPr>
              <w:t xml:space="preserve"> Business Centre</w:t>
            </w:r>
          </w:p>
          <w:p w14:paraId="6662AB86" w14:textId="77777777" w:rsidR="00FB158A" w:rsidRPr="00A80B16" w:rsidRDefault="00FB158A" w:rsidP="00FB158A">
            <w:pPr>
              <w:rPr>
                <w:rFonts w:cs="Arial"/>
                <w:b w:val="0"/>
                <w:color w:val="0000FF"/>
                <w:szCs w:val="24"/>
              </w:rPr>
            </w:pPr>
            <w:r w:rsidRPr="00A80B16">
              <w:rPr>
                <w:rFonts w:cs="Arial"/>
                <w:b w:val="0"/>
                <w:color w:val="0000FF"/>
                <w:szCs w:val="24"/>
              </w:rPr>
              <w:t>Ashford</w:t>
            </w:r>
          </w:p>
          <w:p w14:paraId="725B28DD" w14:textId="09339B5B" w:rsidR="00FB158A" w:rsidRPr="00A80B16" w:rsidRDefault="00FB158A" w:rsidP="00FB158A">
            <w:pPr>
              <w:rPr>
                <w:rFonts w:cs="Arial"/>
                <w:b w:val="0"/>
                <w:color w:val="0000FF"/>
                <w:szCs w:val="24"/>
              </w:rPr>
            </w:pPr>
            <w:r w:rsidRPr="00A80B16">
              <w:rPr>
                <w:rFonts w:cs="Arial"/>
                <w:b w:val="0"/>
                <w:color w:val="0000FF"/>
                <w:szCs w:val="24"/>
              </w:rPr>
              <w:t xml:space="preserve">TN24 </w:t>
            </w:r>
            <w:r w:rsidR="00DA12AB">
              <w:rPr>
                <w:rFonts w:cs="Arial"/>
                <w:b w:val="0"/>
                <w:color w:val="0000FF"/>
                <w:szCs w:val="24"/>
              </w:rPr>
              <w:t>8XU</w:t>
            </w:r>
          </w:p>
          <w:p w14:paraId="2E3BA9C9" w14:textId="77777777" w:rsidR="00A80B16" w:rsidRDefault="00A80B16" w:rsidP="00FB158A">
            <w:pPr>
              <w:rPr>
                <w:rFonts w:cs="Arial"/>
                <w:b w:val="0"/>
                <w:color w:val="0000FF"/>
                <w:szCs w:val="24"/>
              </w:rPr>
            </w:pPr>
          </w:p>
          <w:p w14:paraId="41ED5577" w14:textId="77777777" w:rsidR="00FB158A" w:rsidRPr="00DA12AB" w:rsidRDefault="00FB158A" w:rsidP="00FB158A">
            <w:pPr>
              <w:rPr>
                <w:rFonts w:cs="Arial"/>
                <w:b w:val="0"/>
                <w:color w:val="0000FF"/>
                <w:szCs w:val="24"/>
                <w:lang w:val="fr-FR"/>
              </w:rPr>
            </w:pPr>
            <w:r w:rsidRPr="00DA12AB">
              <w:rPr>
                <w:rFonts w:cs="Arial"/>
                <w:b w:val="0"/>
                <w:color w:val="0000FF"/>
                <w:szCs w:val="24"/>
                <w:lang w:val="fr-FR"/>
              </w:rPr>
              <w:t>Direct Dial: 0300</w:t>
            </w:r>
            <w:r w:rsidR="0055061F" w:rsidRPr="00DA12AB">
              <w:rPr>
                <w:rFonts w:cs="Arial"/>
                <w:b w:val="0"/>
                <w:color w:val="0000FF"/>
                <w:szCs w:val="24"/>
                <w:lang w:val="fr-FR"/>
              </w:rPr>
              <w:t>0</w:t>
            </w:r>
            <w:r w:rsidRPr="00DA12AB">
              <w:rPr>
                <w:rFonts w:cs="Arial"/>
                <w:b w:val="0"/>
                <w:color w:val="0000FF"/>
                <w:szCs w:val="24"/>
                <w:lang w:val="fr-FR"/>
              </w:rPr>
              <w:t xml:space="preserve"> </w:t>
            </w:r>
            <w:r w:rsidR="0055061F" w:rsidRPr="00DA12AB">
              <w:rPr>
                <w:rFonts w:cs="Arial"/>
                <w:b w:val="0"/>
                <w:color w:val="0000FF"/>
                <w:szCs w:val="24"/>
                <w:lang w:val="fr-FR"/>
              </w:rPr>
              <w:t>410</w:t>
            </w:r>
            <w:r w:rsidRPr="00DA12AB">
              <w:rPr>
                <w:rFonts w:cs="Arial"/>
                <w:b w:val="0"/>
                <w:color w:val="0000FF"/>
                <w:szCs w:val="24"/>
                <w:lang w:val="fr-FR"/>
              </w:rPr>
              <w:t xml:space="preserve"> </w:t>
            </w:r>
            <w:r w:rsidR="0055061F" w:rsidRPr="00DA12AB">
              <w:rPr>
                <w:rFonts w:cs="Arial"/>
                <w:b w:val="0"/>
                <w:color w:val="0000FF"/>
                <w:szCs w:val="24"/>
                <w:lang w:val="fr-FR"/>
              </w:rPr>
              <w:t>900</w:t>
            </w:r>
          </w:p>
          <w:p w14:paraId="6BD456DA" w14:textId="77777777" w:rsidR="00FB158A" w:rsidRPr="00DA12AB" w:rsidRDefault="00FB158A" w:rsidP="00FB158A">
            <w:pPr>
              <w:rPr>
                <w:rFonts w:cs="Arial"/>
                <w:b w:val="0"/>
                <w:color w:val="0000FF"/>
                <w:szCs w:val="24"/>
                <w:lang w:val="fr-FR"/>
              </w:rPr>
            </w:pPr>
            <w:r w:rsidRPr="00DA12AB">
              <w:rPr>
                <w:rFonts w:cs="Arial"/>
                <w:b w:val="0"/>
                <w:color w:val="0000FF"/>
                <w:szCs w:val="24"/>
                <w:lang w:val="fr-FR"/>
              </w:rPr>
              <w:t>jon.shelton@kent.gov.uk</w:t>
            </w:r>
          </w:p>
          <w:p w14:paraId="4C14DA30" w14:textId="77777777" w:rsidR="00FB158A" w:rsidRPr="00DA12AB" w:rsidRDefault="00FB158A" w:rsidP="00FB158A">
            <w:pPr>
              <w:rPr>
                <w:sz w:val="23"/>
                <w:szCs w:val="23"/>
                <w:lang w:val="fr-FR"/>
              </w:rPr>
            </w:pPr>
          </w:p>
        </w:tc>
        <w:tc>
          <w:tcPr>
            <w:tcW w:w="4621" w:type="dxa"/>
          </w:tcPr>
          <w:p w14:paraId="570339FB" w14:textId="77777777" w:rsidR="00CC0882" w:rsidRPr="00311F0C" w:rsidRDefault="00CC0882" w:rsidP="00CC0882">
            <w:pPr>
              <w:cnfStyle w:val="100000000000" w:firstRow="1" w:lastRow="0" w:firstColumn="0" w:lastColumn="0" w:oddVBand="0" w:evenVBand="0" w:oddHBand="0" w:evenHBand="0" w:firstRowFirstColumn="0" w:firstRowLastColumn="0" w:lastRowFirstColumn="0" w:lastRowLastColumn="0"/>
              <w:rPr>
                <w:rFonts w:cs="Arial"/>
                <w:b/>
                <w:color w:val="0000FF"/>
                <w:szCs w:val="24"/>
              </w:rPr>
            </w:pPr>
            <w:r w:rsidRPr="00311F0C">
              <w:rPr>
                <w:rFonts w:cs="Arial"/>
                <w:b/>
                <w:color w:val="0000FF"/>
                <w:szCs w:val="24"/>
              </w:rPr>
              <w:t>E</w:t>
            </w:r>
            <w:r w:rsidR="00A80B16">
              <w:rPr>
                <w:rFonts w:cs="Arial"/>
                <w:b/>
                <w:color w:val="0000FF"/>
                <w:szCs w:val="24"/>
              </w:rPr>
              <w:t xml:space="preserve">ast Kent </w:t>
            </w:r>
            <w:r w:rsidRPr="00311F0C">
              <w:rPr>
                <w:rFonts w:cs="Arial"/>
                <w:b/>
                <w:color w:val="0000FF"/>
                <w:szCs w:val="24"/>
              </w:rPr>
              <w:t>Catchment Co-ordinator</w:t>
            </w:r>
          </w:p>
          <w:p w14:paraId="31D42428" w14:textId="1B813729" w:rsidR="00CC0882" w:rsidRPr="00661392" w:rsidRDefault="00B4441A"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Pr>
                <w:rFonts w:cs="Arial"/>
                <w:color w:val="0000FF"/>
                <w:szCs w:val="24"/>
              </w:rPr>
              <w:t>Sara Gomes</w:t>
            </w:r>
          </w:p>
          <w:p w14:paraId="327BE16F"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bCs/>
                <w:color w:val="0000FF"/>
                <w:szCs w:val="24"/>
              </w:rPr>
              <w:t>Kent &amp; South London</w:t>
            </w:r>
            <w:r w:rsidRPr="00661392">
              <w:rPr>
                <w:rFonts w:cs="Arial"/>
                <w:color w:val="0000FF"/>
                <w:szCs w:val="24"/>
              </w:rPr>
              <w:t> </w:t>
            </w:r>
          </w:p>
          <w:p w14:paraId="55841D10"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bCs/>
                <w:color w:val="0000FF"/>
                <w:szCs w:val="24"/>
              </w:rPr>
              <w:t>Environment Agency</w:t>
            </w:r>
          </w:p>
          <w:p w14:paraId="485BE26D"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bCs/>
                <w:color w:val="0000FF"/>
                <w:szCs w:val="24"/>
              </w:rPr>
              <w:t>Orchard House,</w:t>
            </w:r>
          </w:p>
          <w:p w14:paraId="080A53DB"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smartTag w:uri="urn:schemas-microsoft-com:office:smarttags" w:element="place">
              <w:smartTag w:uri="urn:schemas-microsoft-com:office:smarttags" w:element="PlaceName">
                <w:r w:rsidRPr="00661392">
                  <w:rPr>
                    <w:rFonts w:cs="Arial"/>
                    <w:bCs/>
                    <w:color w:val="0000FF"/>
                    <w:szCs w:val="24"/>
                  </w:rPr>
                  <w:t>Endeavour</w:t>
                </w:r>
              </w:smartTag>
              <w:r w:rsidRPr="00661392">
                <w:rPr>
                  <w:rFonts w:cs="Arial"/>
                  <w:bCs/>
                  <w:color w:val="0000FF"/>
                  <w:szCs w:val="24"/>
                </w:rPr>
                <w:t xml:space="preserve"> </w:t>
              </w:r>
              <w:smartTag w:uri="urn:schemas-microsoft-com:office:smarttags" w:element="PlaceType">
                <w:r w:rsidRPr="00661392">
                  <w:rPr>
                    <w:rFonts w:cs="Arial"/>
                    <w:bCs/>
                    <w:color w:val="0000FF"/>
                    <w:szCs w:val="24"/>
                  </w:rPr>
                  <w:t>Park</w:t>
                </w:r>
              </w:smartTag>
            </w:smartTag>
            <w:r w:rsidRPr="00661392">
              <w:rPr>
                <w:rFonts w:cs="Arial"/>
                <w:bCs/>
                <w:color w:val="0000FF"/>
                <w:szCs w:val="24"/>
              </w:rPr>
              <w:t>,</w:t>
            </w:r>
          </w:p>
          <w:p w14:paraId="0F3FAD63"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bCs/>
                <w:color w:val="0000FF"/>
                <w:szCs w:val="24"/>
              </w:rPr>
              <w:t>London Road,</w:t>
            </w:r>
          </w:p>
          <w:p w14:paraId="18EB649E"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bCs/>
                <w:color w:val="0000FF"/>
                <w:szCs w:val="24"/>
              </w:rPr>
              <w:t>Addington,</w:t>
            </w:r>
          </w:p>
          <w:p w14:paraId="197FB6FA"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bCs/>
                <w:color w:val="0000FF"/>
                <w:szCs w:val="24"/>
              </w:rPr>
              <w:t>West Malling,</w:t>
            </w:r>
          </w:p>
          <w:p w14:paraId="539B436D"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smartTag w:uri="urn:schemas-microsoft-com:office:smarttags" w:element="place">
              <w:smartTag w:uri="urn:schemas-microsoft-com:office:smarttags" w:element="City">
                <w:r w:rsidRPr="00661392">
                  <w:rPr>
                    <w:rFonts w:cs="Arial"/>
                    <w:bCs/>
                    <w:color w:val="0000FF"/>
                    <w:szCs w:val="24"/>
                  </w:rPr>
                  <w:t>Kent</w:t>
                </w:r>
              </w:smartTag>
              <w:r w:rsidRPr="00661392">
                <w:rPr>
                  <w:rFonts w:cs="Arial"/>
                  <w:bCs/>
                  <w:color w:val="0000FF"/>
                  <w:szCs w:val="24"/>
                </w:rPr>
                <w:t xml:space="preserve">, </w:t>
              </w:r>
              <w:smartTag w:uri="urn:schemas-microsoft-com:office:smarttags" w:element="PostalCode">
                <w:r w:rsidRPr="00661392">
                  <w:rPr>
                    <w:rFonts w:cs="Arial"/>
                    <w:bCs/>
                    <w:color w:val="0000FF"/>
                    <w:szCs w:val="24"/>
                  </w:rPr>
                  <w:t>ME19 5SH</w:t>
                </w:r>
              </w:smartTag>
            </w:smartTag>
          </w:p>
          <w:p w14:paraId="067685B1" w14:textId="7777777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color w:val="0000FF"/>
                <w:szCs w:val="24"/>
              </w:rPr>
              <w:t> </w:t>
            </w:r>
          </w:p>
          <w:p w14:paraId="0BF389A8" w14:textId="542F8F19"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sidRPr="00661392">
              <w:rPr>
                <w:rFonts w:cs="Arial"/>
                <w:bCs/>
                <w:color w:val="0000FF"/>
                <w:szCs w:val="24"/>
              </w:rPr>
              <w:t xml:space="preserve">Direct Dial: </w:t>
            </w:r>
            <w:r w:rsidR="00B4441A" w:rsidRPr="00B4441A">
              <w:rPr>
                <w:rFonts w:cs="Arial"/>
                <w:bCs/>
                <w:color w:val="0000FF"/>
                <w:szCs w:val="24"/>
              </w:rPr>
              <w:t xml:space="preserve">0208 4748283    </w:t>
            </w:r>
          </w:p>
          <w:p w14:paraId="18F4A7E8" w14:textId="2CFE9D67" w:rsidR="00CC0882" w:rsidRPr="00661392" w:rsidRDefault="00CC0882" w:rsidP="00CC0882">
            <w:pPr>
              <w:cnfStyle w:val="100000000000" w:firstRow="1" w:lastRow="0" w:firstColumn="0" w:lastColumn="0" w:oddVBand="0" w:evenVBand="0" w:oddHBand="0" w:evenHBand="0" w:firstRowFirstColumn="0" w:firstRowLastColumn="0" w:lastRowFirstColumn="0" w:lastRowLastColumn="0"/>
              <w:rPr>
                <w:rFonts w:cs="Arial"/>
                <w:color w:val="0000FF"/>
                <w:szCs w:val="24"/>
              </w:rPr>
            </w:pPr>
            <w:r>
              <w:rPr>
                <w:rFonts w:cs="Arial"/>
                <w:bCs/>
                <w:color w:val="0000FF"/>
                <w:szCs w:val="24"/>
              </w:rPr>
              <w:t>Mobile:</w:t>
            </w:r>
            <w:r w:rsidRPr="00661392">
              <w:rPr>
                <w:rFonts w:cs="Arial"/>
                <w:bCs/>
                <w:color w:val="0000FF"/>
                <w:szCs w:val="24"/>
              </w:rPr>
              <w:t xml:space="preserve"> </w:t>
            </w:r>
            <w:r w:rsidR="00B4441A" w:rsidRPr="00B4441A">
              <w:rPr>
                <w:rFonts w:cs="Arial"/>
                <w:bCs/>
                <w:color w:val="0000FF"/>
                <w:szCs w:val="24"/>
              </w:rPr>
              <w:t>078 87454947</w:t>
            </w:r>
          </w:p>
          <w:p w14:paraId="7CDA39C2" w14:textId="77777777" w:rsidR="00FB158A" w:rsidRPr="00A80B16" w:rsidRDefault="00FB158A" w:rsidP="00A80B16">
            <w:pPr>
              <w:cnfStyle w:val="100000000000" w:firstRow="1" w:lastRow="0" w:firstColumn="0" w:lastColumn="0" w:oddVBand="0" w:evenVBand="0" w:oddHBand="0" w:evenHBand="0" w:firstRowFirstColumn="0" w:firstRowLastColumn="0" w:lastRowFirstColumn="0" w:lastRowLastColumn="0"/>
              <w:rPr>
                <w:rFonts w:cs="Arial"/>
                <w:color w:val="0000FF"/>
                <w:szCs w:val="24"/>
              </w:rPr>
            </w:pPr>
          </w:p>
        </w:tc>
      </w:tr>
    </w:tbl>
    <w:p w14:paraId="5FF20DB3" w14:textId="77777777" w:rsidR="00980A76" w:rsidRDefault="00980A76" w:rsidP="00980A76">
      <w:pPr>
        <w:keepNext/>
      </w:pPr>
      <w:r>
        <w:rPr>
          <w:noProof/>
          <w:sz w:val="23"/>
          <w:szCs w:val="23"/>
        </w:rPr>
        <w:lastRenderedPageBreak/>
        <w:drawing>
          <wp:inline distT="0" distB="0" distL="0" distR="0" wp14:anchorId="7B5656E2" wp14:editId="3A50096C">
            <wp:extent cx="5731510" cy="4061974"/>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31510" cy="4061974"/>
                    </a:xfrm>
                    <a:prstGeom prst="rect">
                      <a:avLst/>
                    </a:prstGeom>
                    <a:noFill/>
                    <a:ln w="9525">
                      <a:noFill/>
                      <a:miter lim="800000"/>
                      <a:headEnd/>
                      <a:tailEnd/>
                    </a:ln>
                  </pic:spPr>
                </pic:pic>
              </a:graphicData>
            </a:graphic>
          </wp:inline>
        </w:drawing>
      </w:r>
    </w:p>
    <w:p w14:paraId="64048782" w14:textId="27E3D2FD" w:rsidR="00F51859" w:rsidRDefault="00980A76" w:rsidP="00980A76">
      <w:pPr>
        <w:pStyle w:val="Caption"/>
        <w:rPr>
          <w:sz w:val="23"/>
          <w:szCs w:val="23"/>
        </w:rPr>
      </w:pPr>
      <w:r>
        <w:t xml:space="preserve">Figure </w:t>
      </w:r>
      <w:r w:rsidR="00745C08">
        <w:rPr>
          <w:noProof/>
        </w:rPr>
        <w:fldChar w:fldCharType="begin"/>
      </w:r>
      <w:r w:rsidR="00745C08">
        <w:rPr>
          <w:noProof/>
        </w:rPr>
        <w:instrText xml:space="preserve"> SEQ Figure \* ARABIC </w:instrText>
      </w:r>
      <w:r w:rsidR="00745C08">
        <w:rPr>
          <w:noProof/>
        </w:rPr>
        <w:fldChar w:fldCharType="separate"/>
      </w:r>
      <w:r w:rsidR="005704AF">
        <w:rPr>
          <w:noProof/>
        </w:rPr>
        <w:t>1</w:t>
      </w:r>
      <w:r w:rsidR="00745C08">
        <w:rPr>
          <w:noProof/>
        </w:rPr>
        <w:fldChar w:fldCharType="end"/>
      </w:r>
      <w:r>
        <w:t xml:space="preserve"> The Stour Management Catchment showing the Operational Catchments within it</w:t>
      </w:r>
    </w:p>
    <w:p w14:paraId="1CCF6D41" w14:textId="77777777" w:rsidR="00A96F8A" w:rsidRPr="00A80B16" w:rsidRDefault="00A96F8A" w:rsidP="00616263">
      <w:pPr>
        <w:pStyle w:val="Default"/>
        <w:rPr>
          <w:b/>
          <w:color w:val="00B0F0"/>
        </w:rPr>
      </w:pPr>
      <w:r w:rsidRPr="00A80B16">
        <w:rPr>
          <w:b/>
          <w:color w:val="00B0F0"/>
        </w:rPr>
        <w:t>Introduction</w:t>
      </w:r>
    </w:p>
    <w:p w14:paraId="5C9F2716" w14:textId="77777777" w:rsidR="00A96F8A" w:rsidRPr="00616263" w:rsidRDefault="00A96F8A" w:rsidP="00616263">
      <w:pPr>
        <w:pStyle w:val="Default"/>
      </w:pPr>
    </w:p>
    <w:p w14:paraId="60AB53FA" w14:textId="557C2559" w:rsidR="00A3628F" w:rsidRPr="00616263" w:rsidRDefault="00A3628F" w:rsidP="007F1EDE">
      <w:pPr>
        <w:pStyle w:val="Default"/>
        <w:jc w:val="both"/>
      </w:pPr>
      <w:r w:rsidRPr="00616263">
        <w:t>The W</w:t>
      </w:r>
      <w:r w:rsidR="00A96F8A" w:rsidRPr="00616263">
        <w:t>ater Framework Directive (W</w:t>
      </w:r>
      <w:r w:rsidRPr="00616263">
        <w:t>FD</w:t>
      </w:r>
      <w:r w:rsidR="00A96F8A" w:rsidRPr="00616263">
        <w:t>)</w:t>
      </w:r>
      <w:r w:rsidRPr="00616263">
        <w:t xml:space="preserve"> takes a</w:t>
      </w:r>
      <w:r w:rsidR="00747EBF">
        <w:t xml:space="preserve">n integrated </w:t>
      </w:r>
      <w:r w:rsidRPr="00616263">
        <w:t>approach to managing our waters</w:t>
      </w:r>
      <w:r w:rsidR="00747EBF">
        <w:t xml:space="preserve">; </w:t>
      </w:r>
      <w:r w:rsidRPr="00616263">
        <w:t>looking at the water within the wider ecosystem and taking into account the movement of water through the hydrological cycle. It requires EU Member States to put in place River Basin Management Plan</w:t>
      </w:r>
      <w:r w:rsidR="00A96F8A" w:rsidRPr="00616263">
        <w:t>s (RBMPs).</w:t>
      </w:r>
      <w:r w:rsidR="003062CF">
        <w:t xml:space="preserve"> Although the UK has left Europe, t</w:t>
      </w:r>
      <w:r w:rsidR="003062CF" w:rsidRPr="003062CF">
        <w:t>he EU Water Framework Directive (WFD) underpins an important mechanism for assessing and managing the water environment, through a 6-yearly cycle of river basin management planning and implementing measures to protect and improve the water environment. The Water Environment (Water Framework Directive) (England and Wales) 2017 Regulations transposed WFD into law in England and Wales. Similar regulations transposed WFD in Scotland and Northern Ireland, respectively. All these regulations were retained in UK law after EU Exit via the EU Withdrawal Act 2018. The Environment Agency continues to classify and report water body status under the 2017 regulations.</w:t>
      </w:r>
    </w:p>
    <w:p w14:paraId="27C1879F" w14:textId="77777777" w:rsidR="00A96F8A" w:rsidRPr="00616263" w:rsidRDefault="00A96F8A" w:rsidP="00616263">
      <w:pPr>
        <w:pStyle w:val="Default"/>
      </w:pPr>
    </w:p>
    <w:p w14:paraId="467CA485" w14:textId="5972A7DE" w:rsidR="00A96F8A" w:rsidRDefault="00A3628F" w:rsidP="007F1EDE">
      <w:pPr>
        <w:pStyle w:val="Default"/>
        <w:jc w:val="both"/>
      </w:pPr>
      <w:r w:rsidRPr="00616263">
        <w:t>Each RBMP must apply to a “</w:t>
      </w:r>
      <w:r w:rsidR="00747EBF">
        <w:t>R</w:t>
      </w:r>
      <w:r w:rsidRPr="00616263">
        <w:t xml:space="preserve">iver </w:t>
      </w:r>
      <w:r w:rsidR="00747EBF">
        <w:t>B</w:t>
      </w:r>
      <w:r w:rsidRPr="00616263">
        <w:t xml:space="preserve">asin </w:t>
      </w:r>
      <w:r w:rsidR="00747EBF">
        <w:t>D</w:t>
      </w:r>
      <w:r w:rsidRPr="00616263">
        <w:t>istrict</w:t>
      </w:r>
      <w:r w:rsidR="00747EBF">
        <w:t xml:space="preserve"> (RBD)</w:t>
      </w:r>
      <w:r w:rsidRPr="00616263">
        <w:t>”</w:t>
      </w:r>
      <w:r w:rsidR="00A96F8A" w:rsidRPr="00616263">
        <w:t xml:space="preserve">. </w:t>
      </w:r>
      <w:r w:rsidRPr="00616263">
        <w:t xml:space="preserve">The river basin planning process involves setting environmental objectives for all groundwater and surface waters (including estuaries and coastal waters) within the </w:t>
      </w:r>
      <w:r w:rsidR="007F1EDE">
        <w:t>RBD</w:t>
      </w:r>
      <w:r w:rsidR="007F1EDE" w:rsidRPr="00616263">
        <w:t xml:space="preserve"> and</w:t>
      </w:r>
      <w:r w:rsidRPr="00616263">
        <w:t xml:space="preserve"> devising </w:t>
      </w:r>
      <w:r w:rsidR="00A96F8A" w:rsidRPr="00616263">
        <w:t>P</w:t>
      </w:r>
      <w:r w:rsidRPr="00616263">
        <w:t xml:space="preserve">rogrammes of </w:t>
      </w:r>
      <w:r w:rsidR="00A96F8A" w:rsidRPr="00616263">
        <w:t>M</w:t>
      </w:r>
      <w:r w:rsidRPr="00616263">
        <w:t>easures</w:t>
      </w:r>
      <w:r w:rsidR="00A96F8A" w:rsidRPr="00616263">
        <w:t xml:space="preserve"> (</w:t>
      </w:r>
      <w:proofErr w:type="spellStart"/>
      <w:r w:rsidR="00A96F8A" w:rsidRPr="00616263">
        <w:t>PoM</w:t>
      </w:r>
      <w:proofErr w:type="spellEnd"/>
      <w:r w:rsidR="00A96F8A" w:rsidRPr="00616263">
        <w:t>)</w:t>
      </w:r>
      <w:r w:rsidRPr="00616263">
        <w:t xml:space="preserve"> to meet those objectives.</w:t>
      </w:r>
    </w:p>
    <w:p w14:paraId="36C06047" w14:textId="77777777" w:rsidR="007A765B" w:rsidRDefault="007A765B" w:rsidP="007F1EDE">
      <w:pPr>
        <w:pStyle w:val="Default"/>
        <w:jc w:val="both"/>
      </w:pPr>
    </w:p>
    <w:p w14:paraId="0D3A5518" w14:textId="5008AB06" w:rsidR="00A96F8A" w:rsidRPr="00616263" w:rsidRDefault="007A765B" w:rsidP="007F1EDE">
      <w:pPr>
        <w:pStyle w:val="Default"/>
        <w:jc w:val="both"/>
      </w:pPr>
      <w:r>
        <w:t>Each R</w:t>
      </w:r>
      <w:r w:rsidR="00747EBF">
        <w:t xml:space="preserve">BD </w:t>
      </w:r>
      <w:r>
        <w:t>is sub-divided into Management Catchments.</w:t>
      </w:r>
      <w:r w:rsidRPr="007A765B">
        <w:t xml:space="preserve"> </w:t>
      </w:r>
      <w:r w:rsidRPr="00616263">
        <w:t>The</w:t>
      </w:r>
      <w:r>
        <w:t xml:space="preserve">re are </w:t>
      </w:r>
      <w:r w:rsidRPr="00616263">
        <w:t>87 catchments</w:t>
      </w:r>
      <w:r>
        <w:t xml:space="preserve"> across England</w:t>
      </w:r>
      <w:r w:rsidRPr="00616263">
        <w:t xml:space="preserve"> (plus 6 cross-border catchments with Wales)</w:t>
      </w:r>
      <w:r>
        <w:t xml:space="preserve">. </w:t>
      </w:r>
      <w:r w:rsidR="00A96F8A" w:rsidRPr="00616263">
        <w:t>The RB</w:t>
      </w:r>
      <w:r>
        <w:t>D</w:t>
      </w:r>
      <w:r w:rsidR="00A96F8A" w:rsidRPr="00616263">
        <w:t xml:space="preserve"> that includes the Stour Catchment is the South</w:t>
      </w:r>
      <w:r w:rsidR="007F1EDE">
        <w:t>-</w:t>
      </w:r>
      <w:r w:rsidR="00A96F8A" w:rsidRPr="00616263">
        <w:t>East R</w:t>
      </w:r>
      <w:r>
        <w:t>BD</w:t>
      </w:r>
      <w:r w:rsidR="00A96F8A" w:rsidRPr="00616263">
        <w:t>.</w:t>
      </w:r>
    </w:p>
    <w:p w14:paraId="11DF3045" w14:textId="77777777" w:rsidR="00A3628F" w:rsidRPr="00616263" w:rsidRDefault="00A3628F" w:rsidP="00616263">
      <w:pPr>
        <w:pStyle w:val="Default"/>
      </w:pPr>
    </w:p>
    <w:p w14:paraId="3A4B8389" w14:textId="77777777" w:rsidR="00A3628F" w:rsidRPr="00616263" w:rsidRDefault="00A3628F" w:rsidP="00C6575E">
      <w:pPr>
        <w:pStyle w:val="Default"/>
        <w:jc w:val="both"/>
      </w:pPr>
      <w:r w:rsidRPr="00616263">
        <w:lastRenderedPageBreak/>
        <w:t xml:space="preserve">As well as integration of water management issues, implementation of the WFD requires that other environmental priorities, economic considerations and social issues are considered when setting water management objectives. This is in line with Ministerial objectives of ensuring that the WFD is implemented cost-effectively, takes account of the needs and interests of different stakeholders and the need for sustainable development. </w:t>
      </w:r>
    </w:p>
    <w:p w14:paraId="7E01E8A5" w14:textId="77777777" w:rsidR="00A3628F" w:rsidRPr="00616263" w:rsidRDefault="00A3628F" w:rsidP="00C6575E">
      <w:pPr>
        <w:pStyle w:val="Default"/>
        <w:jc w:val="both"/>
      </w:pPr>
    </w:p>
    <w:p w14:paraId="2A4705E4" w14:textId="77777777" w:rsidR="00A3628F" w:rsidRPr="00616263" w:rsidRDefault="00A3628F" w:rsidP="00C6575E">
      <w:pPr>
        <w:pStyle w:val="Default"/>
        <w:jc w:val="both"/>
      </w:pPr>
      <w:r w:rsidRPr="00616263">
        <w:t>Stakeholder engagement and involvement in water management is one of the main themes of the WFD. Ensuring and enabling this participation and influence should be an integral part of th</w:t>
      </w:r>
      <w:r w:rsidR="00C65217">
        <w:t>e river basin planning process.</w:t>
      </w:r>
    </w:p>
    <w:p w14:paraId="01B9D0BA" w14:textId="77777777" w:rsidR="00A96F8A" w:rsidRDefault="00A96F8A" w:rsidP="00C6575E">
      <w:pPr>
        <w:pStyle w:val="Default"/>
        <w:jc w:val="both"/>
        <w:rPr>
          <w:sz w:val="23"/>
          <w:szCs w:val="23"/>
        </w:rPr>
      </w:pPr>
    </w:p>
    <w:p w14:paraId="50891B54" w14:textId="77777777" w:rsidR="00A3628F" w:rsidRPr="00616263" w:rsidRDefault="00A3628F" w:rsidP="00C6575E">
      <w:pPr>
        <w:pStyle w:val="Default"/>
        <w:jc w:val="both"/>
      </w:pPr>
      <w:r w:rsidRPr="00616263">
        <w:t>The WFD provides an overarching framework to protect and improve the aquatic environment through greater integration between water and land management, and to balance this with other environmental, economic and social priorities when setting environmental objectives. To do this</w:t>
      </w:r>
      <w:r w:rsidR="00A96F8A" w:rsidRPr="00616263">
        <w:t>,</w:t>
      </w:r>
      <w:r w:rsidRPr="00616263">
        <w:t xml:space="preserve"> </w:t>
      </w:r>
      <w:r w:rsidR="00A96F8A" w:rsidRPr="00616263">
        <w:t xml:space="preserve">close co-operation between </w:t>
      </w:r>
      <w:r w:rsidRPr="00616263">
        <w:t xml:space="preserve">public, private and civil society organisations </w:t>
      </w:r>
      <w:r w:rsidR="00A96F8A" w:rsidRPr="00616263">
        <w:t xml:space="preserve">- </w:t>
      </w:r>
      <w:r w:rsidRPr="00616263">
        <w:t>whose activities and interests may inf</w:t>
      </w:r>
      <w:r w:rsidR="00A96F8A" w:rsidRPr="00616263">
        <w:t>orm or be affected by the RBMPs - will be necessary.</w:t>
      </w:r>
      <w:r w:rsidRPr="00616263">
        <w:t xml:space="preserve"> </w:t>
      </w:r>
    </w:p>
    <w:p w14:paraId="36EA425B" w14:textId="77777777" w:rsidR="00F14CFD" w:rsidRPr="00616263" w:rsidRDefault="00F14CFD" w:rsidP="00C6575E">
      <w:pPr>
        <w:pStyle w:val="Default"/>
        <w:jc w:val="both"/>
      </w:pPr>
    </w:p>
    <w:p w14:paraId="5400698F" w14:textId="3D8CF886" w:rsidR="00F14CFD" w:rsidRPr="00616263" w:rsidRDefault="00F14CFD" w:rsidP="00C6575E">
      <w:pPr>
        <w:pStyle w:val="Default"/>
        <w:spacing w:after="222"/>
        <w:jc w:val="both"/>
      </w:pPr>
      <w:r w:rsidRPr="00616263">
        <w:t xml:space="preserve">Catchment partnerships </w:t>
      </w:r>
      <w:r w:rsidR="00A96F8A" w:rsidRPr="00616263">
        <w:t xml:space="preserve">have been </w:t>
      </w:r>
      <w:r w:rsidRPr="00616263">
        <w:t xml:space="preserve">developed </w:t>
      </w:r>
      <w:r w:rsidR="00A96F8A" w:rsidRPr="00616263">
        <w:t xml:space="preserve">across </w:t>
      </w:r>
      <w:r w:rsidRPr="00616263">
        <w:t>England and Wales. The</w:t>
      </w:r>
      <w:r w:rsidR="00A96F8A" w:rsidRPr="00616263">
        <w:t xml:space="preserve">se have been </w:t>
      </w:r>
      <w:r w:rsidRPr="00616263">
        <w:t xml:space="preserve">established to support river basin planning and delivery. They provide the more localised focus for engagement that is needed to support river basin planning. They provide an important opportunity to: </w:t>
      </w:r>
    </w:p>
    <w:p w14:paraId="2EDE7E3F" w14:textId="77777777" w:rsidR="00F14CFD" w:rsidRPr="00616263" w:rsidRDefault="00F14CFD" w:rsidP="00A96F8A">
      <w:pPr>
        <w:pStyle w:val="Default"/>
        <w:spacing w:after="222"/>
        <w:ind w:left="720"/>
      </w:pPr>
      <w:r w:rsidRPr="00616263">
        <w:t xml:space="preserve">• understand the views of stakeholders, their priorities and the local evidence they can provide </w:t>
      </w:r>
    </w:p>
    <w:p w14:paraId="289E14EC" w14:textId="77777777" w:rsidR="00F14CFD" w:rsidRPr="00616263" w:rsidRDefault="00F14CFD" w:rsidP="00A96F8A">
      <w:pPr>
        <w:pStyle w:val="Default"/>
        <w:ind w:left="720"/>
      </w:pPr>
      <w:r w:rsidRPr="00616263">
        <w:t>• make links between plans at the river basin district scale and projects to deliver improvements at a</w:t>
      </w:r>
      <w:r w:rsidR="0055061F">
        <w:t>n</w:t>
      </w:r>
      <w:r w:rsidRPr="00616263">
        <w:t xml:space="preserve"> </w:t>
      </w:r>
      <w:r w:rsidR="00C96181">
        <w:t>Operational C</w:t>
      </w:r>
      <w:r w:rsidRPr="00616263">
        <w:t xml:space="preserve">atchment scale </w:t>
      </w:r>
    </w:p>
    <w:p w14:paraId="53957A00" w14:textId="77777777" w:rsidR="00A96F8A" w:rsidRPr="00616263" w:rsidRDefault="00A96F8A" w:rsidP="00F14CFD">
      <w:pPr>
        <w:pStyle w:val="Default"/>
      </w:pPr>
    </w:p>
    <w:p w14:paraId="28762ACB" w14:textId="77777777" w:rsidR="007A765B" w:rsidRDefault="00F14CFD" w:rsidP="00C6575E">
      <w:pPr>
        <w:pStyle w:val="Default"/>
        <w:jc w:val="both"/>
      </w:pPr>
      <w:r w:rsidRPr="00616263">
        <w:t>In England, the policy framework has been developed to encourage the wider adoption of an integrated Catchment Based Approach</w:t>
      </w:r>
      <w:r w:rsidR="007A765B">
        <w:t xml:space="preserve"> (CaBA)</w:t>
      </w:r>
      <w:r w:rsidRPr="00616263">
        <w:t xml:space="preserve"> to improv</w:t>
      </w:r>
      <w:r w:rsidR="007A765B">
        <w:t>e</w:t>
      </w:r>
      <w:r w:rsidRPr="00616263">
        <w:t xml:space="preserve"> the quality of our water environment and secur</w:t>
      </w:r>
      <w:r w:rsidR="007A765B">
        <w:t xml:space="preserve">e </w:t>
      </w:r>
      <w:r w:rsidRPr="00616263">
        <w:t>synergies with other environmental objectives, such as halting biodiversity loss.</w:t>
      </w:r>
    </w:p>
    <w:p w14:paraId="58546A96" w14:textId="77777777" w:rsidR="007A765B" w:rsidRDefault="007A765B" w:rsidP="00F14CFD">
      <w:pPr>
        <w:pStyle w:val="Default"/>
      </w:pPr>
    </w:p>
    <w:p w14:paraId="3989E937" w14:textId="77777777" w:rsidR="00A03083" w:rsidRPr="00A31F4B" w:rsidRDefault="00A03083" w:rsidP="00A03083">
      <w:pPr>
        <w:spacing w:after="0" w:line="240" w:lineRule="auto"/>
        <w:rPr>
          <w:rFonts w:ascii="Arial" w:hAnsi="Arial" w:cs="Arial"/>
          <w:b/>
          <w:color w:val="00B0F0"/>
          <w:sz w:val="24"/>
          <w:szCs w:val="24"/>
        </w:rPr>
      </w:pPr>
      <w:r w:rsidRPr="00A31F4B">
        <w:rPr>
          <w:rFonts w:ascii="Arial" w:hAnsi="Arial" w:cs="Arial"/>
          <w:b/>
          <w:color w:val="00B0F0"/>
          <w:sz w:val="24"/>
          <w:szCs w:val="24"/>
        </w:rPr>
        <w:t>The Stour Catchment</w:t>
      </w:r>
    </w:p>
    <w:p w14:paraId="7AC4ABF5" w14:textId="77777777" w:rsidR="00A03083" w:rsidRPr="00A31F4B" w:rsidRDefault="00A03083" w:rsidP="00A03083">
      <w:pPr>
        <w:spacing w:after="0" w:line="240" w:lineRule="auto"/>
        <w:rPr>
          <w:rFonts w:ascii="Arial" w:hAnsi="Arial" w:cs="Arial"/>
          <w:b/>
          <w:color w:val="00B0F0"/>
          <w:sz w:val="24"/>
          <w:szCs w:val="24"/>
        </w:rPr>
      </w:pPr>
    </w:p>
    <w:p w14:paraId="6605D30F" w14:textId="77777777" w:rsidR="00A03083" w:rsidRPr="00A03083" w:rsidRDefault="00C81C97" w:rsidP="0034486D">
      <w:pPr>
        <w:spacing w:after="0" w:line="240" w:lineRule="auto"/>
        <w:jc w:val="both"/>
        <w:rPr>
          <w:rFonts w:ascii="Arial" w:hAnsi="Arial" w:cs="Arial"/>
          <w:sz w:val="24"/>
          <w:szCs w:val="24"/>
        </w:rPr>
      </w:pPr>
      <w:r>
        <w:rPr>
          <w:rFonts w:ascii="Arial" w:hAnsi="Arial" w:cs="Arial"/>
          <w:sz w:val="24"/>
          <w:szCs w:val="24"/>
        </w:rPr>
        <w:t>The Stour C</w:t>
      </w:r>
      <w:r w:rsidR="00A03083" w:rsidRPr="00A03083">
        <w:rPr>
          <w:rFonts w:ascii="Arial" w:hAnsi="Arial" w:cs="Arial"/>
          <w:sz w:val="24"/>
          <w:szCs w:val="24"/>
        </w:rPr>
        <w:t xml:space="preserve">atchment in East Kent includes the River Stour, that rises from chalk springs at Lenham to West </w:t>
      </w:r>
      <w:proofErr w:type="spellStart"/>
      <w:r w:rsidR="00A03083" w:rsidRPr="00A03083">
        <w:rPr>
          <w:rFonts w:ascii="Arial" w:hAnsi="Arial" w:cs="Arial"/>
          <w:sz w:val="24"/>
          <w:szCs w:val="24"/>
        </w:rPr>
        <w:t>Stourmouth</w:t>
      </w:r>
      <w:proofErr w:type="spellEnd"/>
      <w:r w:rsidR="00A03083" w:rsidRPr="00A03083">
        <w:rPr>
          <w:rFonts w:ascii="Arial" w:hAnsi="Arial" w:cs="Arial"/>
          <w:sz w:val="24"/>
          <w:szCs w:val="24"/>
        </w:rPr>
        <w:t>, and all its tributaries, as well as the River Dour, the North and South Streams, watercourses associated with the ma</w:t>
      </w:r>
      <w:r>
        <w:rPr>
          <w:rFonts w:ascii="Arial" w:hAnsi="Arial" w:cs="Arial"/>
          <w:sz w:val="24"/>
          <w:szCs w:val="24"/>
        </w:rPr>
        <w:t>rshes around the Isle of Thanet and the Oyster Coast Brooks discharging into the North Sea.</w:t>
      </w:r>
    </w:p>
    <w:p w14:paraId="087EC670" w14:textId="77777777" w:rsidR="00C81C97" w:rsidRDefault="00C81C97" w:rsidP="0034486D">
      <w:pPr>
        <w:spacing w:after="0" w:line="240" w:lineRule="auto"/>
        <w:jc w:val="both"/>
        <w:rPr>
          <w:rFonts w:ascii="Arial" w:hAnsi="Arial" w:cs="Arial"/>
          <w:sz w:val="24"/>
          <w:szCs w:val="24"/>
        </w:rPr>
      </w:pPr>
    </w:p>
    <w:p w14:paraId="028F5DF4" w14:textId="77777777" w:rsidR="00A03083" w:rsidRPr="00A03083" w:rsidRDefault="00A03083" w:rsidP="0034486D">
      <w:pPr>
        <w:spacing w:after="0" w:line="240" w:lineRule="auto"/>
        <w:jc w:val="both"/>
        <w:rPr>
          <w:rFonts w:ascii="Arial" w:hAnsi="Arial" w:cs="Arial"/>
          <w:sz w:val="24"/>
          <w:szCs w:val="24"/>
        </w:rPr>
      </w:pPr>
      <w:r w:rsidRPr="00A03083">
        <w:rPr>
          <w:rFonts w:ascii="Arial" w:hAnsi="Arial" w:cs="Arial"/>
          <w:sz w:val="24"/>
          <w:szCs w:val="24"/>
        </w:rPr>
        <w:t>The landscape is varied; from the rolling chalk hills of the North Downs to the flat marshes around Thanet. It is predominantly a rural catchment; agriculture is an important local industry and has an impact on water quality and availability. The catchment also supports a number of urban settlements including the historic city of Canterbury, the thriving port of Dover, the expanding town of Ashford and the coastal resorts of T</w:t>
      </w:r>
      <w:r w:rsidR="00C81C97">
        <w:rPr>
          <w:rFonts w:ascii="Arial" w:hAnsi="Arial" w:cs="Arial"/>
          <w:sz w:val="24"/>
          <w:szCs w:val="24"/>
        </w:rPr>
        <w:t>hanet, Herne Bay and Whitstable.</w:t>
      </w:r>
    </w:p>
    <w:p w14:paraId="51141402" w14:textId="77777777" w:rsidR="00C81C97" w:rsidRDefault="00C81C97" w:rsidP="00A03083">
      <w:pPr>
        <w:spacing w:after="0" w:line="240" w:lineRule="auto"/>
        <w:rPr>
          <w:rFonts w:ascii="Arial" w:hAnsi="Arial" w:cs="Arial"/>
          <w:sz w:val="24"/>
          <w:szCs w:val="24"/>
        </w:rPr>
      </w:pPr>
    </w:p>
    <w:p w14:paraId="0A507DAE" w14:textId="77777777" w:rsidR="00A03083" w:rsidRPr="00A03083" w:rsidRDefault="00A03083" w:rsidP="0034486D">
      <w:pPr>
        <w:spacing w:after="0" w:line="240" w:lineRule="auto"/>
        <w:jc w:val="both"/>
        <w:rPr>
          <w:rFonts w:ascii="Arial" w:hAnsi="Arial" w:cs="Arial"/>
          <w:sz w:val="24"/>
          <w:szCs w:val="24"/>
        </w:rPr>
      </w:pPr>
      <w:r w:rsidRPr="00A03083">
        <w:rPr>
          <w:rFonts w:ascii="Arial" w:hAnsi="Arial" w:cs="Arial"/>
          <w:sz w:val="24"/>
          <w:szCs w:val="24"/>
        </w:rPr>
        <w:lastRenderedPageBreak/>
        <w:t>Although the catchment appears quite natural, man has intervened in many ways over the years: flood management, drainage, agriculture, mining, milling, navigation, abstraction and urbanisation have all shaped the water environment.</w:t>
      </w:r>
    </w:p>
    <w:p w14:paraId="4CF2245F" w14:textId="77777777" w:rsidR="00C81C97" w:rsidRDefault="00C81C97" w:rsidP="0034486D">
      <w:pPr>
        <w:spacing w:after="0" w:line="240" w:lineRule="auto"/>
        <w:jc w:val="both"/>
        <w:rPr>
          <w:rFonts w:ascii="Arial" w:hAnsi="Arial" w:cs="Arial"/>
          <w:sz w:val="24"/>
          <w:szCs w:val="24"/>
        </w:rPr>
      </w:pPr>
    </w:p>
    <w:p w14:paraId="006A3824" w14:textId="77777777" w:rsidR="00A03083" w:rsidRPr="00A03083" w:rsidRDefault="00A03083" w:rsidP="0034486D">
      <w:pPr>
        <w:spacing w:after="0" w:line="240" w:lineRule="auto"/>
        <w:jc w:val="both"/>
        <w:rPr>
          <w:rFonts w:ascii="Arial" w:hAnsi="Arial" w:cs="Arial"/>
          <w:sz w:val="24"/>
          <w:szCs w:val="24"/>
        </w:rPr>
      </w:pPr>
      <w:r w:rsidRPr="00A03083">
        <w:rPr>
          <w:rFonts w:ascii="Arial" w:hAnsi="Arial" w:cs="Arial"/>
          <w:sz w:val="24"/>
          <w:szCs w:val="24"/>
        </w:rPr>
        <w:t>East Kent is one of the driest parts of the country. Groundwater supplies 80% of the area’s drinking water and also provides important base-flow to the river systems. The groundwater quality across the catchment is at poor status, but the water is treated so there is no risk to drinking water supply. Water</w:t>
      </w:r>
      <w:r w:rsidR="00C81C97">
        <w:rPr>
          <w:rFonts w:ascii="Arial" w:hAnsi="Arial" w:cs="Arial"/>
          <w:sz w:val="24"/>
          <w:szCs w:val="24"/>
        </w:rPr>
        <w:t>-</w:t>
      </w:r>
      <w:r w:rsidRPr="00A03083">
        <w:rPr>
          <w:rFonts w:ascii="Arial" w:hAnsi="Arial" w:cs="Arial"/>
          <w:sz w:val="24"/>
          <w:szCs w:val="24"/>
        </w:rPr>
        <w:t xml:space="preserve">use is among the highest in the country. The link between water use, disposal and the wider aquatic environment cannot be overstated. </w:t>
      </w:r>
    </w:p>
    <w:p w14:paraId="05F87893" w14:textId="77777777" w:rsidR="00C81C97" w:rsidRDefault="00C81C97" w:rsidP="00940582">
      <w:pPr>
        <w:spacing w:after="0" w:line="240" w:lineRule="auto"/>
        <w:jc w:val="both"/>
        <w:rPr>
          <w:rFonts w:ascii="Arial" w:hAnsi="Arial" w:cs="Arial"/>
          <w:b/>
          <w:color w:val="00B0F0"/>
          <w:sz w:val="24"/>
          <w:szCs w:val="24"/>
        </w:rPr>
      </w:pPr>
    </w:p>
    <w:p w14:paraId="28365B6C" w14:textId="77777777" w:rsidR="00C81C97" w:rsidRPr="00A31F4B" w:rsidRDefault="00C81C97" w:rsidP="00C81C97">
      <w:pPr>
        <w:spacing w:after="0" w:line="240" w:lineRule="auto"/>
        <w:rPr>
          <w:rFonts w:ascii="Arial" w:hAnsi="Arial" w:cs="Arial"/>
          <w:b/>
          <w:color w:val="00B0F0"/>
          <w:sz w:val="24"/>
          <w:szCs w:val="24"/>
        </w:rPr>
      </w:pPr>
      <w:r w:rsidRPr="00A31F4B">
        <w:rPr>
          <w:rFonts w:ascii="Arial" w:hAnsi="Arial" w:cs="Arial"/>
          <w:b/>
          <w:color w:val="00B0F0"/>
          <w:sz w:val="24"/>
          <w:szCs w:val="24"/>
        </w:rPr>
        <w:t>Catchment Summary</w:t>
      </w:r>
    </w:p>
    <w:p w14:paraId="485E102A" w14:textId="77777777" w:rsidR="00C81C97" w:rsidRDefault="00C81C97" w:rsidP="00C81C97">
      <w:pPr>
        <w:spacing w:after="0" w:line="240" w:lineRule="auto"/>
        <w:rPr>
          <w:rFonts w:cs="Arial"/>
          <w:sz w:val="20"/>
          <w:szCs w:val="20"/>
        </w:rPr>
      </w:pPr>
    </w:p>
    <w:p w14:paraId="5B9EF236" w14:textId="77777777" w:rsidR="006E660F" w:rsidRDefault="006E660F" w:rsidP="0034486D">
      <w:pPr>
        <w:spacing w:after="0" w:line="240" w:lineRule="auto"/>
        <w:jc w:val="both"/>
        <w:rPr>
          <w:sz w:val="23"/>
          <w:szCs w:val="23"/>
        </w:rPr>
      </w:pPr>
      <w:r w:rsidRPr="006E660F">
        <w:rPr>
          <w:rFonts w:ascii="Arial" w:hAnsi="Arial" w:cs="Arial"/>
          <w:sz w:val="24"/>
          <w:szCs w:val="24"/>
        </w:rPr>
        <w:t xml:space="preserve">The </w:t>
      </w:r>
      <w:r>
        <w:rPr>
          <w:rFonts w:ascii="Arial" w:hAnsi="Arial" w:cs="Arial"/>
          <w:sz w:val="24"/>
          <w:szCs w:val="24"/>
        </w:rPr>
        <w:t xml:space="preserve">Stour </w:t>
      </w:r>
      <w:r w:rsidR="003C0F91">
        <w:rPr>
          <w:rFonts w:ascii="Arial" w:hAnsi="Arial" w:cs="Arial"/>
          <w:sz w:val="24"/>
          <w:szCs w:val="24"/>
        </w:rPr>
        <w:t>M</w:t>
      </w:r>
      <w:r w:rsidRPr="006E660F">
        <w:rPr>
          <w:rFonts w:ascii="Arial" w:hAnsi="Arial" w:cs="Arial"/>
          <w:sz w:val="24"/>
          <w:szCs w:val="24"/>
        </w:rPr>
        <w:t>anagement catchment includes river waterbodies, lake waterbodies, estuarine and coastal waterbodies, as well as groundwater bodies.</w:t>
      </w:r>
      <w:r>
        <w:rPr>
          <w:sz w:val="23"/>
          <w:szCs w:val="23"/>
        </w:rPr>
        <w:t xml:space="preserve"> </w:t>
      </w:r>
    </w:p>
    <w:p w14:paraId="7BBEE6C4" w14:textId="77777777" w:rsidR="006E660F" w:rsidRDefault="006E660F" w:rsidP="0034486D">
      <w:pPr>
        <w:spacing w:after="0" w:line="240" w:lineRule="auto"/>
        <w:jc w:val="both"/>
        <w:rPr>
          <w:sz w:val="23"/>
          <w:szCs w:val="23"/>
        </w:rPr>
      </w:pPr>
    </w:p>
    <w:p w14:paraId="65A7F5A5" w14:textId="6767D300" w:rsidR="002257FE" w:rsidRDefault="006E660F" w:rsidP="0034486D">
      <w:pPr>
        <w:spacing w:after="0" w:line="240" w:lineRule="auto"/>
        <w:jc w:val="both"/>
        <w:rPr>
          <w:rFonts w:ascii="Arial" w:hAnsi="Arial" w:cs="Arial"/>
          <w:sz w:val="24"/>
          <w:szCs w:val="24"/>
        </w:rPr>
      </w:pPr>
      <w:r w:rsidRPr="006E660F">
        <w:rPr>
          <w:rFonts w:ascii="Arial" w:hAnsi="Arial" w:cs="Arial"/>
          <w:sz w:val="24"/>
          <w:szCs w:val="24"/>
        </w:rPr>
        <w:t xml:space="preserve">In 2009 the Stour catchment was </w:t>
      </w:r>
      <w:r>
        <w:rPr>
          <w:rFonts w:ascii="Arial" w:hAnsi="Arial" w:cs="Arial"/>
          <w:sz w:val="24"/>
          <w:szCs w:val="24"/>
        </w:rPr>
        <w:t xml:space="preserve">initially </w:t>
      </w:r>
      <w:r w:rsidRPr="006E660F">
        <w:rPr>
          <w:rFonts w:ascii="Arial" w:hAnsi="Arial" w:cs="Arial"/>
          <w:sz w:val="24"/>
          <w:szCs w:val="24"/>
        </w:rPr>
        <w:t xml:space="preserve">divided up into 26 river waterbodies, 5 lakes, 3 estuaries and coastal waters and </w:t>
      </w:r>
      <w:r w:rsidR="00861E3B">
        <w:rPr>
          <w:rFonts w:ascii="Arial" w:hAnsi="Arial" w:cs="Arial"/>
          <w:sz w:val="24"/>
          <w:szCs w:val="24"/>
        </w:rPr>
        <w:t>4</w:t>
      </w:r>
      <w:r w:rsidRPr="006E660F">
        <w:rPr>
          <w:rFonts w:ascii="Arial" w:hAnsi="Arial" w:cs="Arial"/>
          <w:sz w:val="24"/>
          <w:szCs w:val="24"/>
        </w:rPr>
        <w:t xml:space="preserve"> groundwater bodies. </w:t>
      </w:r>
      <w:r w:rsidR="002257FE">
        <w:rPr>
          <w:rFonts w:ascii="Arial" w:hAnsi="Arial" w:cs="Arial"/>
          <w:sz w:val="24"/>
          <w:szCs w:val="24"/>
        </w:rPr>
        <w:t>Under Cycle 2 the number of waterbodies change</w:t>
      </w:r>
      <w:r w:rsidR="003062CF">
        <w:rPr>
          <w:rFonts w:ascii="Arial" w:hAnsi="Arial" w:cs="Arial"/>
          <w:sz w:val="24"/>
          <w:szCs w:val="24"/>
        </w:rPr>
        <w:t>d</w:t>
      </w:r>
      <w:r w:rsidR="002257FE">
        <w:rPr>
          <w:rFonts w:ascii="Arial" w:hAnsi="Arial" w:cs="Arial"/>
          <w:sz w:val="24"/>
          <w:szCs w:val="24"/>
        </w:rPr>
        <w:t xml:space="preserve"> as follows: </w:t>
      </w:r>
      <w:r w:rsidR="002257FE" w:rsidRPr="006E660F">
        <w:rPr>
          <w:rFonts w:ascii="Arial" w:hAnsi="Arial" w:cs="Arial"/>
          <w:sz w:val="24"/>
          <w:szCs w:val="24"/>
        </w:rPr>
        <w:t>2</w:t>
      </w:r>
      <w:r w:rsidR="002257FE">
        <w:rPr>
          <w:rFonts w:ascii="Arial" w:hAnsi="Arial" w:cs="Arial"/>
          <w:sz w:val="24"/>
          <w:szCs w:val="24"/>
        </w:rPr>
        <w:t>0</w:t>
      </w:r>
      <w:r w:rsidR="002257FE" w:rsidRPr="006E660F">
        <w:rPr>
          <w:rFonts w:ascii="Arial" w:hAnsi="Arial" w:cs="Arial"/>
          <w:sz w:val="24"/>
          <w:szCs w:val="24"/>
        </w:rPr>
        <w:t xml:space="preserve"> river waterbodies, 5 lakes, 3 estuaries and coastal waters</w:t>
      </w:r>
      <w:r w:rsidR="00B70123">
        <w:rPr>
          <w:rFonts w:ascii="Arial" w:hAnsi="Arial" w:cs="Arial"/>
          <w:sz w:val="24"/>
          <w:szCs w:val="24"/>
        </w:rPr>
        <w:t>,</w:t>
      </w:r>
      <w:r w:rsidR="002257FE" w:rsidRPr="006E660F">
        <w:rPr>
          <w:rFonts w:ascii="Arial" w:hAnsi="Arial" w:cs="Arial"/>
          <w:sz w:val="24"/>
          <w:szCs w:val="24"/>
        </w:rPr>
        <w:t xml:space="preserve"> and 4 groundwater bodies.</w:t>
      </w:r>
      <w:r w:rsidR="002257FE">
        <w:rPr>
          <w:rFonts w:ascii="Arial" w:hAnsi="Arial" w:cs="Arial"/>
          <w:sz w:val="24"/>
          <w:szCs w:val="24"/>
        </w:rPr>
        <w:t xml:space="preserve"> In addition to the change in overall numbers, some waterbody boundaries change.</w:t>
      </w:r>
    </w:p>
    <w:p w14:paraId="7787B24D" w14:textId="77777777" w:rsidR="002257FE" w:rsidRDefault="002257FE" w:rsidP="0034486D">
      <w:pPr>
        <w:spacing w:after="0" w:line="240" w:lineRule="auto"/>
        <w:jc w:val="both"/>
        <w:rPr>
          <w:rFonts w:ascii="Arial" w:hAnsi="Arial" w:cs="Arial"/>
          <w:sz w:val="24"/>
          <w:szCs w:val="24"/>
        </w:rPr>
      </w:pPr>
    </w:p>
    <w:p w14:paraId="2BD01B60" w14:textId="01887F42" w:rsidR="00C81C97" w:rsidRPr="00A76ED2" w:rsidRDefault="00C81C97" w:rsidP="0034486D">
      <w:pPr>
        <w:spacing w:after="0" w:line="240" w:lineRule="auto"/>
        <w:jc w:val="both"/>
        <w:rPr>
          <w:rFonts w:ascii="Arial" w:hAnsi="Arial" w:cs="Arial"/>
          <w:b/>
          <w:sz w:val="24"/>
          <w:szCs w:val="24"/>
        </w:rPr>
      </w:pPr>
      <w:r w:rsidRPr="00A76ED2">
        <w:rPr>
          <w:rFonts w:ascii="Arial" w:hAnsi="Arial" w:cs="Arial"/>
          <w:sz w:val="24"/>
          <w:szCs w:val="24"/>
        </w:rPr>
        <w:t>Each waterbody is given a WFD status based on the most recent investigations (</w:t>
      </w:r>
      <w:r w:rsidR="00861E3B">
        <w:rPr>
          <w:rFonts w:ascii="Arial" w:hAnsi="Arial" w:cs="Arial"/>
          <w:sz w:val="24"/>
          <w:szCs w:val="24"/>
        </w:rPr>
        <w:t xml:space="preserve">2019 Cycle 3 for groundwater, </w:t>
      </w:r>
      <w:r w:rsidRPr="00A76ED2">
        <w:rPr>
          <w:rFonts w:ascii="Arial" w:hAnsi="Arial" w:cs="Arial"/>
          <w:sz w:val="24"/>
          <w:szCs w:val="24"/>
        </w:rPr>
        <w:t>20</w:t>
      </w:r>
      <w:r w:rsidR="002A5F2A">
        <w:rPr>
          <w:rFonts w:ascii="Arial" w:hAnsi="Arial" w:cs="Arial"/>
          <w:sz w:val="24"/>
          <w:szCs w:val="24"/>
        </w:rPr>
        <w:t>22 Cycle 3</w:t>
      </w:r>
      <w:r w:rsidR="00861E3B">
        <w:rPr>
          <w:rFonts w:ascii="Arial" w:hAnsi="Arial" w:cs="Arial"/>
          <w:sz w:val="24"/>
          <w:szCs w:val="24"/>
        </w:rPr>
        <w:t xml:space="preserve"> for all others</w:t>
      </w:r>
      <w:r w:rsidRPr="00A76ED2">
        <w:rPr>
          <w:rFonts w:ascii="Arial" w:hAnsi="Arial" w:cs="Arial"/>
          <w:sz w:val="24"/>
          <w:szCs w:val="24"/>
        </w:rPr>
        <w:t>)</w:t>
      </w:r>
      <w:r w:rsidR="00FC370E" w:rsidRPr="00A76ED2">
        <w:rPr>
          <w:rFonts w:ascii="Arial" w:hAnsi="Arial" w:cs="Arial"/>
          <w:sz w:val="24"/>
          <w:szCs w:val="24"/>
        </w:rPr>
        <w:t xml:space="preserve"> and using the Cycle 2 boundaries:</w:t>
      </w:r>
      <w:r w:rsidRPr="00A76ED2">
        <w:rPr>
          <w:rFonts w:ascii="Arial" w:hAnsi="Arial" w:cs="Arial"/>
          <w:sz w:val="24"/>
          <w:szCs w:val="24"/>
        </w:rPr>
        <w:t xml:space="preserve"> </w:t>
      </w:r>
    </w:p>
    <w:p w14:paraId="69B6FED3" w14:textId="77777777" w:rsidR="00C81C97" w:rsidRPr="00A76ED2" w:rsidRDefault="00C81C97" w:rsidP="00C81C97">
      <w:pPr>
        <w:spacing w:after="0" w:line="240" w:lineRule="auto"/>
        <w:rPr>
          <w:rFonts w:ascii="Arial" w:hAnsi="Arial" w:cs="Arial"/>
          <w:sz w:val="24"/>
          <w:szCs w:val="24"/>
          <w:u w:val="single"/>
        </w:rPr>
      </w:pPr>
    </w:p>
    <w:p w14:paraId="2C5AD366" w14:textId="77777777" w:rsidR="00C81C97" w:rsidRPr="00A76ED2" w:rsidRDefault="00C81C97" w:rsidP="00C81C97">
      <w:pPr>
        <w:spacing w:after="0" w:line="240" w:lineRule="auto"/>
        <w:rPr>
          <w:rFonts w:ascii="Arial" w:hAnsi="Arial" w:cs="Arial"/>
          <w:sz w:val="24"/>
          <w:szCs w:val="24"/>
        </w:rPr>
      </w:pPr>
      <w:r w:rsidRPr="00A76ED2">
        <w:rPr>
          <w:rFonts w:ascii="Arial" w:hAnsi="Arial" w:cs="Arial"/>
          <w:sz w:val="24"/>
          <w:szCs w:val="24"/>
          <w:u w:val="single"/>
        </w:rPr>
        <w:t>Surface waterbodies (2</w:t>
      </w:r>
      <w:r w:rsidR="00A76ED2">
        <w:rPr>
          <w:rFonts w:ascii="Arial" w:hAnsi="Arial" w:cs="Arial"/>
          <w:sz w:val="24"/>
          <w:szCs w:val="24"/>
          <w:u w:val="single"/>
        </w:rPr>
        <w:t>5</w:t>
      </w:r>
      <w:r w:rsidRPr="00A76ED2">
        <w:rPr>
          <w:rFonts w:ascii="Arial" w:hAnsi="Arial" w:cs="Arial"/>
          <w:sz w:val="24"/>
          <w:szCs w:val="24"/>
          <w:u w:val="single"/>
        </w:rPr>
        <w:t>):</w:t>
      </w:r>
    </w:p>
    <w:p w14:paraId="336CB55D" w14:textId="77777777" w:rsidR="00C81C97" w:rsidRPr="00A76ED2" w:rsidRDefault="00C81C97" w:rsidP="00C81C97">
      <w:pPr>
        <w:spacing w:after="0" w:line="240" w:lineRule="auto"/>
        <w:rPr>
          <w:rFonts w:ascii="Arial" w:hAnsi="Arial" w:cs="Arial"/>
          <w:sz w:val="24"/>
          <w:szCs w:val="24"/>
        </w:rPr>
      </w:pPr>
    </w:p>
    <w:p w14:paraId="6C768B4C" w14:textId="35F7150D" w:rsidR="00C81C97" w:rsidRPr="00A76ED2" w:rsidRDefault="00C81C97" w:rsidP="00C81C97">
      <w:pPr>
        <w:spacing w:after="0" w:line="240" w:lineRule="auto"/>
        <w:rPr>
          <w:rFonts w:ascii="Arial" w:hAnsi="Arial" w:cs="Arial"/>
          <w:sz w:val="24"/>
          <w:szCs w:val="24"/>
        </w:rPr>
      </w:pPr>
      <w:r w:rsidRPr="00A76ED2">
        <w:rPr>
          <w:rFonts w:ascii="Arial" w:hAnsi="Arial" w:cs="Arial"/>
          <w:sz w:val="24"/>
          <w:szCs w:val="24"/>
        </w:rPr>
        <w:t xml:space="preserve">Bad </w:t>
      </w:r>
      <w:r w:rsidR="009B2B4A">
        <w:rPr>
          <w:rFonts w:ascii="Arial" w:hAnsi="Arial" w:cs="Arial"/>
          <w:sz w:val="24"/>
          <w:szCs w:val="24"/>
        </w:rPr>
        <w:t>2</w:t>
      </w:r>
      <w:r w:rsidRPr="00A76ED2">
        <w:rPr>
          <w:rFonts w:ascii="Arial" w:hAnsi="Arial" w:cs="Arial"/>
          <w:sz w:val="24"/>
          <w:szCs w:val="24"/>
        </w:rPr>
        <w:t xml:space="preserve">; Poor </w:t>
      </w:r>
      <w:r w:rsidR="003B74C7">
        <w:rPr>
          <w:rFonts w:ascii="Arial" w:hAnsi="Arial" w:cs="Arial"/>
          <w:sz w:val="24"/>
          <w:szCs w:val="24"/>
        </w:rPr>
        <w:t>5</w:t>
      </w:r>
      <w:r w:rsidRPr="00A76ED2">
        <w:rPr>
          <w:rFonts w:ascii="Arial" w:hAnsi="Arial" w:cs="Arial"/>
          <w:sz w:val="24"/>
          <w:szCs w:val="24"/>
        </w:rPr>
        <w:t xml:space="preserve">; Moderate </w:t>
      </w:r>
      <w:r w:rsidR="001E59F5" w:rsidRPr="00A76ED2">
        <w:rPr>
          <w:rFonts w:ascii="Arial" w:hAnsi="Arial" w:cs="Arial"/>
          <w:sz w:val="24"/>
          <w:szCs w:val="24"/>
        </w:rPr>
        <w:t>1</w:t>
      </w:r>
      <w:r w:rsidR="003B74C7">
        <w:rPr>
          <w:rFonts w:ascii="Arial" w:hAnsi="Arial" w:cs="Arial"/>
          <w:sz w:val="24"/>
          <w:szCs w:val="24"/>
        </w:rPr>
        <w:t>5</w:t>
      </w:r>
      <w:r w:rsidRPr="00A76ED2">
        <w:rPr>
          <w:rFonts w:ascii="Arial" w:hAnsi="Arial" w:cs="Arial"/>
          <w:sz w:val="24"/>
          <w:szCs w:val="24"/>
        </w:rPr>
        <w:t xml:space="preserve">; Good </w:t>
      </w:r>
      <w:r w:rsidR="003B74C7">
        <w:rPr>
          <w:rFonts w:ascii="Arial" w:hAnsi="Arial" w:cs="Arial"/>
          <w:sz w:val="24"/>
          <w:szCs w:val="24"/>
        </w:rPr>
        <w:t>3</w:t>
      </w:r>
      <w:r w:rsidRPr="00A76ED2">
        <w:rPr>
          <w:rFonts w:ascii="Arial" w:hAnsi="Arial" w:cs="Arial"/>
          <w:sz w:val="24"/>
          <w:szCs w:val="24"/>
        </w:rPr>
        <w:t xml:space="preserve"> and High 0.</w:t>
      </w:r>
    </w:p>
    <w:p w14:paraId="1ACACCA3" w14:textId="77777777" w:rsidR="002257FE" w:rsidRPr="00A76ED2" w:rsidRDefault="002257FE" w:rsidP="00C81C97">
      <w:pPr>
        <w:spacing w:after="0" w:line="240" w:lineRule="auto"/>
        <w:rPr>
          <w:rFonts w:ascii="Arial" w:hAnsi="Arial" w:cs="Arial"/>
          <w:sz w:val="24"/>
          <w:szCs w:val="24"/>
        </w:rPr>
      </w:pPr>
    </w:p>
    <w:p w14:paraId="71193D96" w14:textId="77777777" w:rsidR="00C81C97" w:rsidRPr="00A76ED2" w:rsidRDefault="002257FE" w:rsidP="00C81C97">
      <w:pPr>
        <w:spacing w:after="0" w:line="240" w:lineRule="auto"/>
        <w:rPr>
          <w:rFonts w:ascii="Arial" w:hAnsi="Arial" w:cs="Arial"/>
          <w:sz w:val="24"/>
          <w:szCs w:val="24"/>
          <w:u w:val="single"/>
        </w:rPr>
      </w:pPr>
      <w:r w:rsidRPr="00A76ED2">
        <w:rPr>
          <w:rFonts w:ascii="Arial" w:hAnsi="Arial" w:cs="Arial"/>
          <w:sz w:val="24"/>
          <w:szCs w:val="24"/>
          <w:u w:val="single"/>
        </w:rPr>
        <w:t>Estuaries and coastal waters (3)</w:t>
      </w:r>
    </w:p>
    <w:p w14:paraId="705CA26B" w14:textId="77777777" w:rsidR="002257FE" w:rsidRPr="00A76ED2" w:rsidRDefault="002257FE" w:rsidP="00C81C97">
      <w:pPr>
        <w:spacing w:after="0" w:line="240" w:lineRule="auto"/>
        <w:rPr>
          <w:rFonts w:ascii="Arial" w:hAnsi="Arial" w:cs="Arial"/>
          <w:sz w:val="24"/>
          <w:szCs w:val="24"/>
          <w:u w:val="single"/>
        </w:rPr>
      </w:pPr>
    </w:p>
    <w:p w14:paraId="2CCFD7B0" w14:textId="7B2359C1" w:rsidR="002257FE" w:rsidRPr="00A76ED2" w:rsidRDefault="002257FE" w:rsidP="002257FE">
      <w:pPr>
        <w:spacing w:after="0" w:line="240" w:lineRule="auto"/>
        <w:rPr>
          <w:rFonts w:ascii="Arial" w:hAnsi="Arial" w:cs="Arial"/>
          <w:sz w:val="24"/>
          <w:szCs w:val="24"/>
        </w:rPr>
      </w:pPr>
      <w:r w:rsidRPr="00A76ED2">
        <w:rPr>
          <w:rFonts w:ascii="Arial" w:hAnsi="Arial" w:cs="Arial"/>
          <w:sz w:val="24"/>
          <w:szCs w:val="24"/>
        </w:rPr>
        <w:t xml:space="preserve">Bad 0; Poor </w:t>
      </w:r>
      <w:r w:rsidR="000120E4">
        <w:rPr>
          <w:rFonts w:ascii="Arial" w:hAnsi="Arial" w:cs="Arial"/>
          <w:sz w:val="24"/>
          <w:szCs w:val="24"/>
        </w:rPr>
        <w:t>0</w:t>
      </w:r>
      <w:r w:rsidRPr="00A76ED2">
        <w:rPr>
          <w:rFonts w:ascii="Arial" w:hAnsi="Arial" w:cs="Arial"/>
          <w:sz w:val="24"/>
          <w:szCs w:val="24"/>
        </w:rPr>
        <w:t xml:space="preserve">; Moderate </w:t>
      </w:r>
      <w:r w:rsidR="000120E4">
        <w:rPr>
          <w:rFonts w:ascii="Arial" w:hAnsi="Arial" w:cs="Arial"/>
          <w:sz w:val="24"/>
          <w:szCs w:val="24"/>
        </w:rPr>
        <w:t>3</w:t>
      </w:r>
      <w:r w:rsidRPr="00A76ED2">
        <w:rPr>
          <w:rFonts w:ascii="Arial" w:hAnsi="Arial" w:cs="Arial"/>
          <w:sz w:val="24"/>
          <w:szCs w:val="24"/>
        </w:rPr>
        <w:t>; Good 0 and High 0.</w:t>
      </w:r>
    </w:p>
    <w:p w14:paraId="3C92354F" w14:textId="77777777" w:rsidR="002257FE" w:rsidRPr="00A76ED2" w:rsidRDefault="002257FE" w:rsidP="00C81C97">
      <w:pPr>
        <w:spacing w:after="0" w:line="240" w:lineRule="auto"/>
        <w:rPr>
          <w:rFonts w:ascii="Arial" w:hAnsi="Arial" w:cs="Arial"/>
          <w:sz w:val="24"/>
          <w:szCs w:val="24"/>
          <w:u w:val="single"/>
        </w:rPr>
      </w:pPr>
    </w:p>
    <w:p w14:paraId="5013DE48" w14:textId="1E27B83A" w:rsidR="00C81C97" w:rsidRPr="00A76ED2" w:rsidRDefault="00C81C97" w:rsidP="00C81C97">
      <w:pPr>
        <w:spacing w:after="0" w:line="240" w:lineRule="auto"/>
        <w:rPr>
          <w:rFonts w:ascii="Arial" w:hAnsi="Arial" w:cs="Arial"/>
          <w:sz w:val="24"/>
          <w:szCs w:val="24"/>
          <w:u w:val="single"/>
        </w:rPr>
      </w:pPr>
      <w:r w:rsidRPr="00A76ED2">
        <w:rPr>
          <w:rFonts w:ascii="Arial" w:hAnsi="Arial" w:cs="Arial"/>
          <w:sz w:val="24"/>
          <w:szCs w:val="24"/>
          <w:u w:val="single"/>
        </w:rPr>
        <w:t>Groundwater bodies (</w:t>
      </w:r>
      <w:r w:rsidR="00861E3B">
        <w:rPr>
          <w:rFonts w:ascii="Arial" w:hAnsi="Arial" w:cs="Arial"/>
          <w:sz w:val="24"/>
          <w:szCs w:val="24"/>
          <w:u w:val="single"/>
        </w:rPr>
        <w:t>4</w:t>
      </w:r>
      <w:r w:rsidRPr="00A76ED2">
        <w:rPr>
          <w:rFonts w:ascii="Arial" w:hAnsi="Arial" w:cs="Arial"/>
          <w:sz w:val="24"/>
          <w:szCs w:val="24"/>
          <w:u w:val="single"/>
        </w:rPr>
        <w:t>)</w:t>
      </w:r>
    </w:p>
    <w:p w14:paraId="25434E0B" w14:textId="77777777" w:rsidR="00C81C97" w:rsidRPr="00A76ED2" w:rsidRDefault="00C81C97" w:rsidP="00C81C97">
      <w:pPr>
        <w:spacing w:after="0" w:line="240" w:lineRule="auto"/>
        <w:rPr>
          <w:rFonts w:ascii="Arial" w:hAnsi="Arial" w:cs="Arial"/>
          <w:sz w:val="24"/>
          <w:szCs w:val="24"/>
        </w:rPr>
      </w:pPr>
    </w:p>
    <w:p w14:paraId="2215C654" w14:textId="76748E30" w:rsidR="00C81C97" w:rsidRPr="00A76ED2" w:rsidRDefault="00C81C97" w:rsidP="00C81C97">
      <w:pPr>
        <w:spacing w:after="0" w:line="240" w:lineRule="auto"/>
        <w:rPr>
          <w:rFonts w:ascii="Arial" w:hAnsi="Arial" w:cs="Arial"/>
          <w:sz w:val="24"/>
          <w:szCs w:val="24"/>
        </w:rPr>
      </w:pPr>
      <w:r w:rsidRPr="00A76ED2">
        <w:rPr>
          <w:rFonts w:ascii="Arial" w:hAnsi="Arial" w:cs="Arial"/>
          <w:sz w:val="24"/>
          <w:szCs w:val="24"/>
        </w:rPr>
        <w:t xml:space="preserve">Quality:       Poor </w:t>
      </w:r>
      <w:r w:rsidR="00035FD2">
        <w:rPr>
          <w:rFonts w:ascii="Arial" w:hAnsi="Arial" w:cs="Arial"/>
          <w:sz w:val="24"/>
          <w:szCs w:val="24"/>
        </w:rPr>
        <w:t>4</w:t>
      </w:r>
      <w:r w:rsidRPr="00A76ED2">
        <w:rPr>
          <w:rFonts w:ascii="Arial" w:hAnsi="Arial" w:cs="Arial"/>
          <w:sz w:val="24"/>
          <w:szCs w:val="24"/>
        </w:rPr>
        <w:t xml:space="preserve">, Good: </w:t>
      </w:r>
      <w:r w:rsidR="00273163">
        <w:rPr>
          <w:rFonts w:ascii="Arial" w:hAnsi="Arial" w:cs="Arial"/>
          <w:sz w:val="24"/>
          <w:szCs w:val="24"/>
        </w:rPr>
        <w:t>0</w:t>
      </w:r>
    </w:p>
    <w:p w14:paraId="38663F2F" w14:textId="28E74723" w:rsidR="00C81C97" w:rsidRPr="00C81C97" w:rsidRDefault="00C81C97" w:rsidP="00C81C97">
      <w:pPr>
        <w:spacing w:after="0" w:line="240" w:lineRule="auto"/>
        <w:rPr>
          <w:rFonts w:ascii="Arial" w:hAnsi="Arial" w:cs="Arial"/>
          <w:sz w:val="24"/>
          <w:szCs w:val="24"/>
        </w:rPr>
      </w:pPr>
      <w:r w:rsidRPr="00A76ED2">
        <w:rPr>
          <w:rFonts w:ascii="Arial" w:hAnsi="Arial" w:cs="Arial"/>
          <w:sz w:val="24"/>
          <w:szCs w:val="24"/>
        </w:rPr>
        <w:t xml:space="preserve">Quantity:     Poor </w:t>
      </w:r>
      <w:r w:rsidR="00035FD2">
        <w:rPr>
          <w:rFonts w:ascii="Arial" w:hAnsi="Arial" w:cs="Arial"/>
          <w:sz w:val="24"/>
          <w:szCs w:val="24"/>
        </w:rPr>
        <w:t>4</w:t>
      </w:r>
      <w:r w:rsidRPr="00A76ED2">
        <w:rPr>
          <w:rFonts w:ascii="Arial" w:hAnsi="Arial" w:cs="Arial"/>
          <w:sz w:val="24"/>
          <w:szCs w:val="24"/>
        </w:rPr>
        <w:t>, Good: 0</w:t>
      </w:r>
    </w:p>
    <w:p w14:paraId="4592D088" w14:textId="77777777" w:rsidR="00A80B16" w:rsidRDefault="00A80B16" w:rsidP="00C81C97">
      <w:pPr>
        <w:spacing w:after="0" w:line="240" w:lineRule="auto"/>
        <w:rPr>
          <w:rFonts w:ascii="Arial" w:hAnsi="Arial" w:cs="Arial"/>
          <w:b/>
          <w:color w:val="00B0F0"/>
          <w:sz w:val="24"/>
          <w:szCs w:val="24"/>
        </w:rPr>
      </w:pPr>
    </w:p>
    <w:p w14:paraId="2C56BECF" w14:textId="77777777" w:rsidR="00C81C97" w:rsidRPr="00C81C97" w:rsidRDefault="00C81C97" w:rsidP="00C81C97">
      <w:pPr>
        <w:spacing w:after="0" w:line="240" w:lineRule="auto"/>
        <w:rPr>
          <w:rFonts w:ascii="Arial" w:hAnsi="Arial" w:cs="Arial"/>
          <w:b/>
          <w:color w:val="00B0F0"/>
          <w:sz w:val="24"/>
          <w:szCs w:val="24"/>
        </w:rPr>
      </w:pPr>
      <w:r w:rsidRPr="00C81C97">
        <w:rPr>
          <w:rFonts w:ascii="Arial" w:hAnsi="Arial" w:cs="Arial"/>
          <w:b/>
          <w:color w:val="00B0F0"/>
          <w:sz w:val="24"/>
          <w:szCs w:val="24"/>
        </w:rPr>
        <w:t xml:space="preserve">Key Issues in the </w:t>
      </w:r>
      <w:r>
        <w:rPr>
          <w:rFonts w:ascii="Arial" w:hAnsi="Arial" w:cs="Arial"/>
          <w:b/>
          <w:color w:val="00B0F0"/>
          <w:sz w:val="24"/>
          <w:szCs w:val="24"/>
        </w:rPr>
        <w:t>S</w:t>
      </w:r>
      <w:r w:rsidR="00BE54A7">
        <w:rPr>
          <w:rFonts w:ascii="Arial" w:hAnsi="Arial" w:cs="Arial"/>
          <w:b/>
          <w:color w:val="00B0F0"/>
          <w:sz w:val="24"/>
          <w:szCs w:val="24"/>
        </w:rPr>
        <w:t>tour C</w:t>
      </w:r>
      <w:r w:rsidRPr="00C81C97">
        <w:rPr>
          <w:rFonts w:ascii="Arial" w:hAnsi="Arial" w:cs="Arial"/>
          <w:b/>
          <w:color w:val="00B0F0"/>
          <w:sz w:val="24"/>
          <w:szCs w:val="24"/>
        </w:rPr>
        <w:t>atchment</w:t>
      </w:r>
    </w:p>
    <w:p w14:paraId="16E2D708" w14:textId="77777777" w:rsidR="00C81C97" w:rsidRPr="00C81C97" w:rsidRDefault="00C81C97" w:rsidP="00C81C97">
      <w:pPr>
        <w:spacing w:after="0" w:line="240" w:lineRule="auto"/>
        <w:rPr>
          <w:rFonts w:ascii="Arial" w:hAnsi="Arial" w:cs="Arial"/>
          <w:b/>
          <w:sz w:val="24"/>
          <w:szCs w:val="24"/>
        </w:rPr>
      </w:pPr>
    </w:p>
    <w:p w14:paraId="175FFA7E" w14:textId="77777777" w:rsidR="00C81C97" w:rsidRDefault="00C81C97" w:rsidP="00C81C97">
      <w:pPr>
        <w:spacing w:after="0" w:line="240" w:lineRule="auto"/>
        <w:rPr>
          <w:rFonts w:ascii="Arial" w:hAnsi="Arial" w:cs="Arial"/>
          <w:b/>
          <w:sz w:val="24"/>
          <w:szCs w:val="24"/>
        </w:rPr>
      </w:pPr>
      <w:r w:rsidRPr="00C81C97">
        <w:rPr>
          <w:rFonts w:ascii="Arial" w:hAnsi="Arial" w:cs="Arial"/>
          <w:b/>
          <w:sz w:val="24"/>
          <w:szCs w:val="24"/>
        </w:rPr>
        <w:t>River waterbodies</w:t>
      </w:r>
      <w:r>
        <w:rPr>
          <w:rFonts w:ascii="Arial" w:hAnsi="Arial" w:cs="Arial"/>
          <w:b/>
          <w:sz w:val="24"/>
          <w:szCs w:val="24"/>
        </w:rPr>
        <w:t>:</w:t>
      </w:r>
    </w:p>
    <w:p w14:paraId="58196A2C" w14:textId="77777777" w:rsidR="00C81C97" w:rsidRPr="00C81C97" w:rsidRDefault="00C81C97" w:rsidP="00C81C97">
      <w:pPr>
        <w:spacing w:after="0" w:line="240" w:lineRule="auto"/>
        <w:rPr>
          <w:rFonts w:ascii="Arial" w:hAnsi="Arial" w:cs="Arial"/>
          <w:b/>
          <w:sz w:val="24"/>
          <w:szCs w:val="24"/>
        </w:rPr>
      </w:pPr>
    </w:p>
    <w:p w14:paraId="620AEEE0" w14:textId="77777777" w:rsidR="00C81C97" w:rsidRDefault="00C81C97" w:rsidP="00C81C97">
      <w:pPr>
        <w:numPr>
          <w:ilvl w:val="0"/>
          <w:numId w:val="9"/>
        </w:numPr>
        <w:spacing w:after="0" w:line="240" w:lineRule="auto"/>
        <w:rPr>
          <w:rFonts w:ascii="Arial" w:hAnsi="Arial" w:cs="Arial"/>
          <w:sz w:val="24"/>
          <w:szCs w:val="24"/>
        </w:rPr>
      </w:pPr>
      <w:r w:rsidRPr="00C81C97">
        <w:rPr>
          <w:rFonts w:ascii="Arial" w:hAnsi="Arial" w:cs="Arial"/>
          <w:sz w:val="24"/>
          <w:szCs w:val="24"/>
        </w:rPr>
        <w:t>Low fish populations, due to structures, such as weirs and dams, which obstruct fish migration.</w:t>
      </w:r>
    </w:p>
    <w:p w14:paraId="587AFFDC" w14:textId="77777777" w:rsidR="00C81C97" w:rsidRPr="00C81C97" w:rsidRDefault="00C81C97" w:rsidP="00C81C97">
      <w:pPr>
        <w:numPr>
          <w:ilvl w:val="0"/>
          <w:numId w:val="9"/>
        </w:numPr>
        <w:spacing w:after="0" w:line="240" w:lineRule="auto"/>
        <w:rPr>
          <w:rFonts w:ascii="Arial" w:hAnsi="Arial" w:cs="Arial"/>
          <w:sz w:val="24"/>
          <w:szCs w:val="24"/>
        </w:rPr>
      </w:pPr>
      <w:r w:rsidRPr="00C81C97">
        <w:rPr>
          <w:rFonts w:ascii="Arial" w:hAnsi="Arial" w:cs="Arial"/>
          <w:sz w:val="24"/>
          <w:szCs w:val="24"/>
        </w:rPr>
        <w:t>High phosphate levels due to point-source discharges from wastewater treatment works, and diffuse run-off from urban areas and agriculture.</w:t>
      </w:r>
    </w:p>
    <w:p w14:paraId="01B677C3" w14:textId="77777777" w:rsidR="00C81C97" w:rsidRPr="00C81C97" w:rsidRDefault="00C81C97" w:rsidP="00C81C97">
      <w:pPr>
        <w:numPr>
          <w:ilvl w:val="0"/>
          <w:numId w:val="9"/>
        </w:numPr>
        <w:spacing w:after="0" w:line="240" w:lineRule="auto"/>
        <w:rPr>
          <w:rFonts w:ascii="Arial" w:hAnsi="Arial" w:cs="Arial"/>
          <w:sz w:val="24"/>
          <w:szCs w:val="24"/>
        </w:rPr>
      </w:pPr>
      <w:r w:rsidRPr="00C81C97">
        <w:rPr>
          <w:rFonts w:ascii="Arial" w:hAnsi="Arial" w:cs="Arial"/>
          <w:sz w:val="24"/>
          <w:szCs w:val="24"/>
        </w:rPr>
        <w:t>Low flows due to abstraction for public supply, commerce and agriculture.</w:t>
      </w:r>
    </w:p>
    <w:p w14:paraId="501D2957" w14:textId="77777777" w:rsidR="00C81C97" w:rsidRPr="00C81C97" w:rsidRDefault="00C81C97" w:rsidP="00C81C97">
      <w:pPr>
        <w:numPr>
          <w:ilvl w:val="0"/>
          <w:numId w:val="9"/>
        </w:numPr>
        <w:spacing w:after="0" w:line="240" w:lineRule="auto"/>
        <w:rPr>
          <w:rFonts w:ascii="Arial" w:hAnsi="Arial" w:cs="Arial"/>
          <w:sz w:val="24"/>
          <w:szCs w:val="24"/>
        </w:rPr>
      </w:pPr>
      <w:r w:rsidRPr="00C81C97">
        <w:rPr>
          <w:rFonts w:ascii="Arial" w:hAnsi="Arial" w:cs="Arial"/>
          <w:sz w:val="24"/>
          <w:szCs w:val="24"/>
        </w:rPr>
        <w:t>Modifications to natural conditions due to human intervention, such as flood risk management, milling and urbanisation.</w:t>
      </w:r>
    </w:p>
    <w:p w14:paraId="09C7BC9D" w14:textId="77777777" w:rsidR="00C81C97" w:rsidRDefault="00C81C97" w:rsidP="00C81C97">
      <w:pPr>
        <w:spacing w:after="0" w:line="240" w:lineRule="auto"/>
        <w:rPr>
          <w:rFonts w:ascii="Arial" w:hAnsi="Arial" w:cs="Arial"/>
          <w:b/>
          <w:sz w:val="24"/>
          <w:szCs w:val="24"/>
        </w:rPr>
      </w:pPr>
    </w:p>
    <w:p w14:paraId="4E9B7A86" w14:textId="77777777" w:rsidR="00C81C97" w:rsidRDefault="00C81C97" w:rsidP="00C81C97">
      <w:pPr>
        <w:spacing w:after="0" w:line="240" w:lineRule="auto"/>
        <w:rPr>
          <w:rFonts w:ascii="Arial" w:hAnsi="Arial" w:cs="Arial"/>
          <w:b/>
          <w:sz w:val="24"/>
          <w:szCs w:val="24"/>
        </w:rPr>
      </w:pPr>
      <w:r w:rsidRPr="00C81C97">
        <w:rPr>
          <w:rFonts w:ascii="Arial" w:hAnsi="Arial" w:cs="Arial"/>
          <w:b/>
          <w:sz w:val="24"/>
          <w:szCs w:val="24"/>
        </w:rPr>
        <w:t>Tidal and coastal water</w:t>
      </w:r>
      <w:r>
        <w:rPr>
          <w:rFonts w:ascii="Arial" w:hAnsi="Arial" w:cs="Arial"/>
          <w:b/>
          <w:sz w:val="24"/>
          <w:szCs w:val="24"/>
        </w:rPr>
        <w:t>s:</w:t>
      </w:r>
    </w:p>
    <w:p w14:paraId="3DB835F4" w14:textId="77777777" w:rsidR="00A80B16" w:rsidRPr="00C81C97" w:rsidRDefault="00A80B16" w:rsidP="00C81C97">
      <w:pPr>
        <w:spacing w:after="0" w:line="240" w:lineRule="auto"/>
        <w:rPr>
          <w:rFonts w:ascii="Arial" w:hAnsi="Arial" w:cs="Arial"/>
          <w:b/>
          <w:sz w:val="24"/>
          <w:szCs w:val="24"/>
        </w:rPr>
      </w:pPr>
    </w:p>
    <w:p w14:paraId="5EFAB239" w14:textId="77777777" w:rsidR="00C81C97" w:rsidRPr="00C81C97" w:rsidRDefault="00C81C97" w:rsidP="00C81C97">
      <w:pPr>
        <w:numPr>
          <w:ilvl w:val="0"/>
          <w:numId w:val="8"/>
        </w:numPr>
        <w:spacing w:after="0" w:line="240" w:lineRule="auto"/>
        <w:rPr>
          <w:rFonts w:ascii="Arial" w:hAnsi="Arial" w:cs="Arial"/>
          <w:sz w:val="24"/>
          <w:szCs w:val="24"/>
        </w:rPr>
      </w:pPr>
      <w:r w:rsidRPr="00C81C97">
        <w:rPr>
          <w:rFonts w:ascii="Arial" w:hAnsi="Arial" w:cs="Arial"/>
          <w:sz w:val="24"/>
          <w:szCs w:val="24"/>
        </w:rPr>
        <w:t>Discharges from coastal wastewater treatment works, and diffuse run-off from urban resort towns and agriculture.</w:t>
      </w:r>
    </w:p>
    <w:p w14:paraId="529413B7" w14:textId="77777777" w:rsidR="00C81C97" w:rsidRPr="00C81C97" w:rsidRDefault="00C81C97" w:rsidP="00C81C97">
      <w:pPr>
        <w:numPr>
          <w:ilvl w:val="0"/>
          <w:numId w:val="8"/>
        </w:numPr>
        <w:spacing w:after="0" w:line="240" w:lineRule="auto"/>
        <w:rPr>
          <w:rFonts w:ascii="Arial" w:eastAsia="Times New Roman" w:hAnsi="Arial" w:cs="Arial"/>
          <w:sz w:val="24"/>
          <w:szCs w:val="24"/>
        </w:rPr>
      </w:pPr>
      <w:r w:rsidRPr="00C81C97">
        <w:rPr>
          <w:rFonts w:ascii="Arial" w:eastAsia="Times New Roman" w:hAnsi="Arial" w:cs="Arial"/>
          <w:sz w:val="24"/>
          <w:szCs w:val="24"/>
        </w:rPr>
        <w:t>High levels of dissolved inorganic nitrogen, but no evidence of eutrophication.</w:t>
      </w:r>
    </w:p>
    <w:p w14:paraId="15C5399C" w14:textId="77777777" w:rsidR="00C81C97" w:rsidRPr="00C81C97" w:rsidRDefault="00C81C97" w:rsidP="00C81C97">
      <w:pPr>
        <w:numPr>
          <w:ilvl w:val="0"/>
          <w:numId w:val="8"/>
        </w:numPr>
        <w:spacing w:after="0" w:line="240" w:lineRule="auto"/>
        <w:rPr>
          <w:rFonts w:ascii="Arial" w:eastAsia="Times New Roman" w:hAnsi="Arial" w:cs="Arial"/>
          <w:sz w:val="24"/>
          <w:szCs w:val="24"/>
        </w:rPr>
      </w:pPr>
      <w:r w:rsidRPr="00C81C97">
        <w:rPr>
          <w:rFonts w:ascii="Arial" w:eastAsia="Times New Roman" w:hAnsi="Arial" w:cs="Arial"/>
          <w:sz w:val="24"/>
          <w:szCs w:val="24"/>
        </w:rPr>
        <w:t>Flood defences along the coast and estuary have modified much of the area.</w:t>
      </w:r>
    </w:p>
    <w:p w14:paraId="4A3FDF40" w14:textId="77777777" w:rsidR="00C81C97" w:rsidRPr="00C81C97" w:rsidRDefault="00C81C97" w:rsidP="00C81C97">
      <w:pPr>
        <w:numPr>
          <w:ilvl w:val="0"/>
          <w:numId w:val="8"/>
        </w:numPr>
        <w:spacing w:after="0" w:line="240" w:lineRule="auto"/>
        <w:rPr>
          <w:rFonts w:ascii="Arial" w:eastAsia="Times New Roman" w:hAnsi="Arial" w:cs="Arial"/>
          <w:sz w:val="24"/>
          <w:szCs w:val="24"/>
        </w:rPr>
      </w:pPr>
      <w:r w:rsidRPr="00C81C97">
        <w:rPr>
          <w:rFonts w:ascii="Arial" w:eastAsia="Times New Roman" w:hAnsi="Arial" w:cs="Arial"/>
          <w:sz w:val="24"/>
          <w:szCs w:val="24"/>
        </w:rPr>
        <w:t>Invasive species such as ‘Carpet Sea-squirt’ are a growing threat around the North Kent coast.</w:t>
      </w:r>
    </w:p>
    <w:p w14:paraId="0F648254" w14:textId="77777777" w:rsidR="00C81C97" w:rsidRPr="00C81C97" w:rsidRDefault="00C81C97" w:rsidP="00C81C97">
      <w:pPr>
        <w:numPr>
          <w:ilvl w:val="0"/>
          <w:numId w:val="8"/>
        </w:numPr>
        <w:spacing w:after="0" w:line="240" w:lineRule="auto"/>
        <w:rPr>
          <w:rFonts w:ascii="Arial" w:eastAsia="Times New Roman" w:hAnsi="Arial" w:cs="Arial"/>
          <w:b/>
          <w:sz w:val="24"/>
          <w:szCs w:val="24"/>
        </w:rPr>
      </w:pPr>
      <w:r w:rsidRPr="00C81C97">
        <w:rPr>
          <w:rFonts w:ascii="Arial" w:eastAsia="Times New Roman" w:hAnsi="Arial" w:cs="Arial"/>
          <w:sz w:val="24"/>
          <w:szCs w:val="24"/>
        </w:rPr>
        <w:t>Partnership working to monitor and improve local bathing and shellfish waters.</w:t>
      </w:r>
    </w:p>
    <w:p w14:paraId="1DE88F75" w14:textId="77777777" w:rsidR="00C81C97" w:rsidRDefault="00C81C97" w:rsidP="00C81C97">
      <w:pPr>
        <w:spacing w:after="0" w:line="240" w:lineRule="auto"/>
        <w:rPr>
          <w:rFonts w:ascii="Arial" w:eastAsia="Times New Roman" w:hAnsi="Arial" w:cs="Arial"/>
          <w:b/>
          <w:sz w:val="24"/>
          <w:szCs w:val="24"/>
        </w:rPr>
      </w:pPr>
    </w:p>
    <w:p w14:paraId="7DD44528" w14:textId="77777777" w:rsidR="00C81C97" w:rsidRDefault="00C81C97" w:rsidP="00C81C97">
      <w:pPr>
        <w:spacing w:after="0" w:line="240" w:lineRule="auto"/>
        <w:rPr>
          <w:rFonts w:ascii="Arial" w:eastAsia="Times New Roman" w:hAnsi="Arial" w:cs="Arial"/>
          <w:b/>
          <w:sz w:val="24"/>
          <w:szCs w:val="24"/>
        </w:rPr>
      </w:pPr>
      <w:r w:rsidRPr="00C81C97">
        <w:rPr>
          <w:rFonts w:ascii="Arial" w:eastAsia="Times New Roman" w:hAnsi="Arial" w:cs="Arial"/>
          <w:b/>
          <w:sz w:val="24"/>
          <w:szCs w:val="24"/>
        </w:rPr>
        <w:t>Groundwater</w:t>
      </w:r>
      <w:r>
        <w:rPr>
          <w:rFonts w:ascii="Arial" w:eastAsia="Times New Roman" w:hAnsi="Arial" w:cs="Arial"/>
          <w:b/>
          <w:sz w:val="24"/>
          <w:szCs w:val="24"/>
        </w:rPr>
        <w:t>:</w:t>
      </w:r>
    </w:p>
    <w:p w14:paraId="536DFE93" w14:textId="77777777" w:rsidR="00A80B16" w:rsidRPr="00C81C97" w:rsidRDefault="00A80B16" w:rsidP="00C81C97">
      <w:pPr>
        <w:spacing w:after="0" w:line="240" w:lineRule="auto"/>
        <w:rPr>
          <w:rFonts w:ascii="Arial" w:eastAsia="Times New Roman" w:hAnsi="Arial" w:cs="Arial"/>
          <w:b/>
          <w:sz w:val="24"/>
          <w:szCs w:val="24"/>
        </w:rPr>
      </w:pPr>
    </w:p>
    <w:p w14:paraId="3DCC2EBC" w14:textId="77777777" w:rsidR="00C81C97" w:rsidRPr="00C81C97" w:rsidRDefault="00C81C97" w:rsidP="00C81C97">
      <w:pPr>
        <w:numPr>
          <w:ilvl w:val="0"/>
          <w:numId w:val="7"/>
        </w:numPr>
        <w:spacing w:after="0" w:line="240" w:lineRule="auto"/>
        <w:rPr>
          <w:rFonts w:ascii="Arial" w:hAnsi="Arial" w:cs="Arial"/>
          <w:sz w:val="24"/>
          <w:szCs w:val="24"/>
        </w:rPr>
      </w:pPr>
      <w:r w:rsidRPr="00C81C97">
        <w:rPr>
          <w:rFonts w:ascii="Arial" w:hAnsi="Arial" w:cs="Arial"/>
          <w:sz w:val="24"/>
          <w:szCs w:val="24"/>
        </w:rPr>
        <w:t>Elevated levels of nitrate across the catchment</w:t>
      </w:r>
      <w:r w:rsidR="00A80B16">
        <w:rPr>
          <w:rFonts w:ascii="Arial" w:hAnsi="Arial" w:cs="Arial"/>
          <w:sz w:val="24"/>
          <w:szCs w:val="24"/>
        </w:rPr>
        <w:t>.</w:t>
      </w:r>
      <w:r w:rsidRPr="00C81C97">
        <w:rPr>
          <w:rFonts w:ascii="Arial" w:hAnsi="Arial" w:cs="Arial"/>
          <w:sz w:val="24"/>
          <w:szCs w:val="24"/>
        </w:rPr>
        <w:t xml:space="preserve"> </w:t>
      </w:r>
    </w:p>
    <w:p w14:paraId="5D29BA43" w14:textId="77777777" w:rsidR="00C81C97" w:rsidRPr="00C81C97" w:rsidRDefault="00C81C97" w:rsidP="00C81C97">
      <w:pPr>
        <w:numPr>
          <w:ilvl w:val="0"/>
          <w:numId w:val="7"/>
        </w:numPr>
        <w:spacing w:after="0" w:line="240" w:lineRule="auto"/>
        <w:rPr>
          <w:rFonts w:ascii="Arial" w:hAnsi="Arial" w:cs="Arial"/>
          <w:sz w:val="24"/>
          <w:szCs w:val="24"/>
        </w:rPr>
      </w:pPr>
      <w:r w:rsidRPr="00C81C97">
        <w:rPr>
          <w:rFonts w:ascii="Arial" w:hAnsi="Arial" w:cs="Arial"/>
          <w:sz w:val="24"/>
          <w:szCs w:val="24"/>
        </w:rPr>
        <w:t>Impact on groundwater from historic mining activities</w:t>
      </w:r>
      <w:r w:rsidR="00A80B16">
        <w:rPr>
          <w:rFonts w:ascii="Arial" w:hAnsi="Arial" w:cs="Arial"/>
          <w:sz w:val="24"/>
          <w:szCs w:val="24"/>
        </w:rPr>
        <w:t>.</w:t>
      </w:r>
      <w:r w:rsidRPr="00C81C97">
        <w:rPr>
          <w:rFonts w:ascii="Arial" w:hAnsi="Arial" w:cs="Arial"/>
          <w:sz w:val="24"/>
          <w:szCs w:val="24"/>
        </w:rPr>
        <w:t xml:space="preserve"> </w:t>
      </w:r>
    </w:p>
    <w:p w14:paraId="24DB7F9F" w14:textId="77777777" w:rsidR="00C81C97" w:rsidRPr="00C81C97" w:rsidRDefault="00C81C97" w:rsidP="00C81C97">
      <w:pPr>
        <w:numPr>
          <w:ilvl w:val="0"/>
          <w:numId w:val="7"/>
        </w:numPr>
        <w:spacing w:after="0" w:line="240" w:lineRule="auto"/>
        <w:rPr>
          <w:rFonts w:ascii="Arial" w:hAnsi="Arial" w:cs="Arial"/>
          <w:sz w:val="24"/>
          <w:szCs w:val="24"/>
        </w:rPr>
      </w:pPr>
      <w:r w:rsidRPr="00C81C97">
        <w:rPr>
          <w:rFonts w:ascii="Arial" w:hAnsi="Arial" w:cs="Arial"/>
          <w:sz w:val="24"/>
          <w:szCs w:val="24"/>
        </w:rPr>
        <w:t>Localised impact of pesticides from many uses including agricultural, highways and amenity.</w:t>
      </w:r>
    </w:p>
    <w:p w14:paraId="13BBC417" w14:textId="77777777" w:rsidR="000850E5" w:rsidRPr="000850E5" w:rsidRDefault="00C81C97" w:rsidP="00C81C97">
      <w:pPr>
        <w:pStyle w:val="ListParagraph"/>
        <w:numPr>
          <w:ilvl w:val="0"/>
          <w:numId w:val="7"/>
        </w:numPr>
        <w:rPr>
          <w:rFonts w:cs="Arial"/>
          <w:b/>
          <w:szCs w:val="24"/>
        </w:rPr>
      </w:pPr>
      <w:r w:rsidRPr="00C81C97">
        <w:rPr>
          <w:rFonts w:cs="Arial"/>
          <w:szCs w:val="24"/>
        </w:rPr>
        <w:t>Point source pollution, for example petrol filling stations, domestic oil tanks and industrial sites.</w:t>
      </w:r>
    </w:p>
    <w:p w14:paraId="255E6B37" w14:textId="77777777" w:rsidR="000850E5" w:rsidRDefault="000850E5" w:rsidP="000850E5">
      <w:pPr>
        <w:spacing w:after="0" w:line="240" w:lineRule="auto"/>
        <w:rPr>
          <w:rFonts w:cs="Arial"/>
          <w:b/>
          <w:szCs w:val="24"/>
        </w:rPr>
      </w:pPr>
    </w:p>
    <w:p w14:paraId="3243F40C" w14:textId="77777777" w:rsidR="000850E5" w:rsidRPr="000850E5" w:rsidRDefault="000850E5" w:rsidP="000850E5">
      <w:pPr>
        <w:spacing w:after="0" w:line="240" w:lineRule="auto"/>
        <w:rPr>
          <w:rFonts w:ascii="Arial" w:hAnsi="Arial" w:cs="Arial"/>
          <w:b/>
          <w:color w:val="00B0F0"/>
          <w:sz w:val="24"/>
          <w:szCs w:val="24"/>
        </w:rPr>
      </w:pPr>
      <w:r w:rsidRPr="000850E5">
        <w:rPr>
          <w:rFonts w:ascii="Arial" w:hAnsi="Arial" w:cs="Arial"/>
          <w:b/>
          <w:color w:val="00B0F0"/>
          <w:sz w:val="24"/>
          <w:szCs w:val="24"/>
        </w:rPr>
        <w:t>Pathway to Good (P2G)</w:t>
      </w:r>
    </w:p>
    <w:p w14:paraId="73F64CBE" w14:textId="77777777" w:rsidR="000850E5" w:rsidRPr="000850E5" w:rsidRDefault="000850E5" w:rsidP="000850E5">
      <w:pPr>
        <w:spacing w:after="0" w:line="240" w:lineRule="auto"/>
        <w:rPr>
          <w:rFonts w:ascii="Arial" w:hAnsi="Arial" w:cs="Arial"/>
          <w:sz w:val="24"/>
          <w:szCs w:val="24"/>
        </w:rPr>
      </w:pPr>
    </w:p>
    <w:p w14:paraId="4AEB13CD" w14:textId="77777777" w:rsidR="000850E5" w:rsidRPr="000850E5" w:rsidRDefault="000850E5" w:rsidP="000850E5">
      <w:pPr>
        <w:spacing w:after="0" w:line="240" w:lineRule="auto"/>
        <w:rPr>
          <w:rFonts w:ascii="Arial" w:hAnsi="Arial" w:cs="Arial"/>
          <w:sz w:val="24"/>
          <w:szCs w:val="24"/>
        </w:rPr>
      </w:pPr>
      <w:r>
        <w:rPr>
          <w:rFonts w:ascii="Arial" w:hAnsi="Arial" w:cs="Arial"/>
          <w:sz w:val="24"/>
          <w:szCs w:val="24"/>
        </w:rPr>
        <w:t xml:space="preserve">Across the catchment a number of </w:t>
      </w:r>
      <w:r w:rsidRPr="000850E5">
        <w:rPr>
          <w:rFonts w:ascii="Arial" w:hAnsi="Arial" w:cs="Arial"/>
          <w:sz w:val="24"/>
          <w:szCs w:val="24"/>
        </w:rPr>
        <w:t>projects, activities and initiatives</w:t>
      </w:r>
      <w:r>
        <w:rPr>
          <w:rFonts w:ascii="Arial" w:hAnsi="Arial" w:cs="Arial"/>
          <w:sz w:val="24"/>
          <w:szCs w:val="24"/>
        </w:rPr>
        <w:t xml:space="preserve"> have been identified which will help us to achieve good status.</w:t>
      </w:r>
    </w:p>
    <w:p w14:paraId="37638633" w14:textId="77777777" w:rsidR="000850E5" w:rsidRPr="000850E5" w:rsidRDefault="000850E5" w:rsidP="000850E5">
      <w:pPr>
        <w:spacing w:after="0" w:line="240" w:lineRule="auto"/>
        <w:rPr>
          <w:rFonts w:ascii="Arial" w:hAnsi="Arial" w:cs="Arial"/>
          <w:sz w:val="24"/>
          <w:szCs w:val="24"/>
        </w:rPr>
      </w:pPr>
    </w:p>
    <w:p w14:paraId="00202D7F"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Reduce phosphate from treated wastewater discharges</w:t>
      </w:r>
      <w:r>
        <w:rPr>
          <w:rFonts w:cs="Arial"/>
          <w:szCs w:val="24"/>
        </w:rPr>
        <w:t>.</w:t>
      </w:r>
    </w:p>
    <w:p w14:paraId="6D7E01E1"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Catchment Sensitive Farming to tackle diffuse pollution, promote winter storage schemes and enhance riparian habitats</w:t>
      </w:r>
      <w:r>
        <w:rPr>
          <w:rFonts w:cs="Arial"/>
          <w:szCs w:val="24"/>
        </w:rPr>
        <w:t>.</w:t>
      </w:r>
    </w:p>
    <w:p w14:paraId="161AFD0B"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 xml:space="preserve">Improve fish passage at mills, weirs and </w:t>
      </w:r>
      <w:r>
        <w:rPr>
          <w:rFonts w:cs="Arial"/>
          <w:szCs w:val="24"/>
        </w:rPr>
        <w:t>other obstructions.</w:t>
      </w:r>
    </w:p>
    <w:p w14:paraId="246A4ADE"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Drive down do</w:t>
      </w:r>
      <w:r>
        <w:rPr>
          <w:rFonts w:cs="Arial"/>
          <w:szCs w:val="24"/>
        </w:rPr>
        <w:t>mestic and commercial water use.</w:t>
      </w:r>
    </w:p>
    <w:p w14:paraId="1CC6DF26"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 xml:space="preserve">Pollution prevention measures at </w:t>
      </w:r>
      <w:r>
        <w:rPr>
          <w:rFonts w:cs="Arial"/>
          <w:szCs w:val="24"/>
        </w:rPr>
        <w:t>industrial areas.</w:t>
      </w:r>
    </w:p>
    <w:p w14:paraId="146B66A3"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Wide-scale use of sustaina</w:t>
      </w:r>
      <w:r>
        <w:rPr>
          <w:rFonts w:cs="Arial"/>
          <w:szCs w:val="24"/>
        </w:rPr>
        <w:t>ble drainage in new development.</w:t>
      </w:r>
    </w:p>
    <w:p w14:paraId="774D26AC" w14:textId="77777777" w:rsidR="000850E5" w:rsidRPr="000850E5" w:rsidRDefault="000850E5" w:rsidP="000850E5">
      <w:pPr>
        <w:pStyle w:val="ListParagraph"/>
        <w:numPr>
          <w:ilvl w:val="0"/>
          <w:numId w:val="10"/>
        </w:numPr>
        <w:ind w:left="714" w:hanging="357"/>
        <w:rPr>
          <w:rFonts w:cs="Arial"/>
          <w:szCs w:val="24"/>
        </w:rPr>
      </w:pPr>
      <w:r>
        <w:rPr>
          <w:rFonts w:cs="Arial"/>
          <w:szCs w:val="24"/>
        </w:rPr>
        <w:t>Tackle misconnections.</w:t>
      </w:r>
    </w:p>
    <w:p w14:paraId="65D17BCF"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In-channel an</w:t>
      </w:r>
      <w:r>
        <w:rPr>
          <w:rFonts w:cs="Arial"/>
          <w:szCs w:val="24"/>
        </w:rPr>
        <w:t>d riparian habitat enhancements.</w:t>
      </w:r>
    </w:p>
    <w:p w14:paraId="3087A09F" w14:textId="77777777" w:rsidR="000850E5" w:rsidRPr="000850E5" w:rsidRDefault="000850E5" w:rsidP="000850E5">
      <w:pPr>
        <w:pStyle w:val="ListParagraph"/>
        <w:numPr>
          <w:ilvl w:val="0"/>
          <w:numId w:val="10"/>
        </w:numPr>
        <w:ind w:left="714" w:hanging="357"/>
        <w:rPr>
          <w:rFonts w:cs="Arial"/>
          <w:szCs w:val="24"/>
        </w:rPr>
      </w:pPr>
      <w:r>
        <w:rPr>
          <w:rFonts w:cs="Arial"/>
          <w:szCs w:val="24"/>
        </w:rPr>
        <w:t>Creation of flood meadows.</w:t>
      </w:r>
    </w:p>
    <w:p w14:paraId="5E29C73B"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Remove</w:t>
      </w:r>
      <w:r>
        <w:rPr>
          <w:rFonts w:cs="Arial"/>
          <w:szCs w:val="24"/>
        </w:rPr>
        <w:t xml:space="preserve"> non-native invasive species.</w:t>
      </w:r>
    </w:p>
    <w:p w14:paraId="03CD099D" w14:textId="77777777" w:rsidR="000850E5" w:rsidRPr="000850E5" w:rsidRDefault="000850E5" w:rsidP="000850E5">
      <w:pPr>
        <w:pStyle w:val="ListParagraph"/>
        <w:numPr>
          <w:ilvl w:val="0"/>
          <w:numId w:val="10"/>
        </w:numPr>
        <w:ind w:left="714" w:hanging="357"/>
        <w:rPr>
          <w:rFonts w:cs="Arial"/>
          <w:szCs w:val="24"/>
        </w:rPr>
      </w:pPr>
      <w:r w:rsidRPr="000850E5">
        <w:rPr>
          <w:rFonts w:cs="Arial"/>
          <w:szCs w:val="24"/>
        </w:rPr>
        <w:t xml:space="preserve">Promote </w:t>
      </w:r>
      <w:r>
        <w:rPr>
          <w:rFonts w:cs="Arial"/>
          <w:szCs w:val="24"/>
        </w:rPr>
        <w:t>‘Love your River’ initiatives.</w:t>
      </w:r>
    </w:p>
    <w:p w14:paraId="6BF68414" w14:textId="77777777" w:rsidR="000850E5" w:rsidRPr="000850E5" w:rsidRDefault="000850E5" w:rsidP="000850E5">
      <w:pPr>
        <w:pStyle w:val="ListParagraph"/>
        <w:numPr>
          <w:ilvl w:val="0"/>
          <w:numId w:val="10"/>
        </w:numPr>
        <w:ind w:left="714" w:hanging="357"/>
        <w:rPr>
          <w:rFonts w:cs="Arial"/>
          <w:szCs w:val="24"/>
        </w:rPr>
      </w:pPr>
      <w:r>
        <w:rPr>
          <w:rFonts w:cs="Arial"/>
          <w:szCs w:val="24"/>
        </w:rPr>
        <w:t>Educate and inform user groups.</w:t>
      </w:r>
    </w:p>
    <w:p w14:paraId="6B35EE5F" w14:textId="77777777" w:rsidR="000850E5" w:rsidRPr="000850E5" w:rsidRDefault="000850E5" w:rsidP="000850E5">
      <w:pPr>
        <w:pStyle w:val="ListParagraph"/>
        <w:numPr>
          <w:ilvl w:val="0"/>
          <w:numId w:val="10"/>
        </w:numPr>
        <w:rPr>
          <w:rFonts w:cs="Arial"/>
          <w:szCs w:val="24"/>
        </w:rPr>
      </w:pPr>
      <w:r w:rsidRPr="000850E5">
        <w:rPr>
          <w:rFonts w:cs="Arial"/>
          <w:szCs w:val="24"/>
        </w:rPr>
        <w:t>Use sensitive management practices.</w:t>
      </w:r>
    </w:p>
    <w:p w14:paraId="0F069D23" w14:textId="77777777" w:rsidR="000850E5" w:rsidRPr="000850E5" w:rsidRDefault="000850E5" w:rsidP="000850E5">
      <w:pPr>
        <w:pStyle w:val="ListParagraph"/>
        <w:numPr>
          <w:ilvl w:val="0"/>
          <w:numId w:val="10"/>
        </w:numPr>
        <w:rPr>
          <w:rFonts w:cs="Arial"/>
          <w:szCs w:val="24"/>
        </w:rPr>
      </w:pPr>
      <w:r w:rsidRPr="000850E5">
        <w:rPr>
          <w:rFonts w:cs="Arial"/>
          <w:szCs w:val="24"/>
        </w:rPr>
        <w:t xml:space="preserve">Remediation of land and groundwater at </w:t>
      </w:r>
      <w:r>
        <w:rPr>
          <w:rFonts w:cs="Arial"/>
          <w:szCs w:val="24"/>
        </w:rPr>
        <w:t xml:space="preserve">contaminated </w:t>
      </w:r>
      <w:r w:rsidRPr="000850E5">
        <w:rPr>
          <w:rFonts w:cs="Arial"/>
          <w:szCs w:val="24"/>
        </w:rPr>
        <w:t>brownfield sites</w:t>
      </w:r>
      <w:r>
        <w:rPr>
          <w:rFonts w:cs="Arial"/>
          <w:szCs w:val="24"/>
        </w:rPr>
        <w:t>.</w:t>
      </w:r>
    </w:p>
    <w:p w14:paraId="0BC70D7A" w14:textId="77777777" w:rsidR="000850E5" w:rsidRPr="000850E5" w:rsidRDefault="000850E5" w:rsidP="000850E5">
      <w:pPr>
        <w:pStyle w:val="ListParagraph"/>
        <w:numPr>
          <w:ilvl w:val="0"/>
          <w:numId w:val="10"/>
        </w:numPr>
        <w:rPr>
          <w:rFonts w:cs="Arial"/>
          <w:b/>
          <w:szCs w:val="24"/>
        </w:rPr>
      </w:pPr>
      <w:r w:rsidRPr="000850E5">
        <w:rPr>
          <w:rFonts w:cs="Arial"/>
          <w:szCs w:val="24"/>
        </w:rPr>
        <w:t>Raise awareness of groundwater</w:t>
      </w:r>
      <w:r>
        <w:rPr>
          <w:rFonts w:cs="Arial"/>
          <w:szCs w:val="24"/>
        </w:rPr>
        <w:t>.</w:t>
      </w:r>
    </w:p>
    <w:p w14:paraId="6E5CB8EA" w14:textId="77777777" w:rsidR="000850E5" w:rsidRDefault="000850E5" w:rsidP="000850E5">
      <w:pPr>
        <w:rPr>
          <w:rFonts w:cs="Arial"/>
          <w:szCs w:val="24"/>
        </w:rPr>
      </w:pPr>
    </w:p>
    <w:p w14:paraId="762EE0AA" w14:textId="77777777" w:rsidR="00C81C97" w:rsidRPr="000850E5" w:rsidRDefault="000850E5" w:rsidP="000850E5">
      <w:pPr>
        <w:spacing w:after="0" w:line="240" w:lineRule="auto"/>
        <w:rPr>
          <w:rFonts w:ascii="Arial" w:hAnsi="Arial" w:cs="Arial"/>
          <w:b/>
          <w:szCs w:val="24"/>
        </w:rPr>
      </w:pPr>
      <w:r w:rsidRPr="000850E5">
        <w:rPr>
          <w:rFonts w:ascii="Arial" w:hAnsi="Arial" w:cs="Arial"/>
          <w:sz w:val="24"/>
          <w:szCs w:val="24"/>
        </w:rPr>
        <w:t>More detail on individual projects is included in the Waterbody Improvement Plans (WIPs)</w:t>
      </w:r>
      <w:r w:rsidR="00A40472">
        <w:rPr>
          <w:rFonts w:ascii="Arial" w:hAnsi="Arial" w:cs="Arial"/>
          <w:sz w:val="24"/>
          <w:szCs w:val="24"/>
        </w:rPr>
        <w:t>.</w:t>
      </w:r>
      <w:r w:rsidRPr="000850E5">
        <w:rPr>
          <w:rFonts w:ascii="Arial" w:hAnsi="Arial" w:cs="Arial"/>
          <w:szCs w:val="24"/>
        </w:rPr>
        <w:t xml:space="preserve"> </w:t>
      </w:r>
      <w:r w:rsidR="00C81C97" w:rsidRPr="000850E5">
        <w:rPr>
          <w:rFonts w:ascii="Arial" w:hAnsi="Arial" w:cs="Arial"/>
          <w:b/>
          <w:szCs w:val="24"/>
        </w:rPr>
        <w:br w:type="page"/>
      </w:r>
    </w:p>
    <w:p w14:paraId="7F6DDD1B" w14:textId="77777777" w:rsidR="00616263" w:rsidRPr="003715AA" w:rsidRDefault="00616263" w:rsidP="00940582">
      <w:pPr>
        <w:spacing w:after="0" w:line="240" w:lineRule="auto"/>
        <w:jc w:val="both"/>
        <w:rPr>
          <w:rFonts w:ascii="Arial" w:hAnsi="Arial" w:cs="Arial"/>
          <w:b/>
          <w:color w:val="00B0F0"/>
          <w:sz w:val="24"/>
          <w:szCs w:val="24"/>
        </w:rPr>
      </w:pPr>
      <w:r w:rsidRPr="003715AA">
        <w:rPr>
          <w:rFonts w:ascii="Arial" w:hAnsi="Arial" w:cs="Arial"/>
          <w:b/>
          <w:color w:val="00B0F0"/>
          <w:sz w:val="24"/>
          <w:szCs w:val="24"/>
        </w:rPr>
        <w:lastRenderedPageBreak/>
        <w:t>The East Kent Catchment Improvement Partnership</w:t>
      </w:r>
    </w:p>
    <w:p w14:paraId="34C83EAF" w14:textId="77777777" w:rsidR="00940582" w:rsidRDefault="00940582" w:rsidP="00940582">
      <w:pPr>
        <w:adjustRightInd w:val="0"/>
        <w:spacing w:after="0" w:line="240" w:lineRule="auto"/>
        <w:rPr>
          <w:rFonts w:ascii="Arial" w:hAnsi="Arial" w:cs="Arial"/>
          <w:sz w:val="24"/>
          <w:szCs w:val="24"/>
        </w:rPr>
      </w:pPr>
    </w:p>
    <w:p w14:paraId="01198C61" w14:textId="77777777" w:rsidR="00940582" w:rsidRPr="003715AA" w:rsidRDefault="00940582" w:rsidP="00940582">
      <w:pPr>
        <w:adjustRightInd w:val="0"/>
        <w:spacing w:after="0" w:line="240" w:lineRule="auto"/>
        <w:rPr>
          <w:rFonts w:ascii="Arial" w:hAnsi="Arial" w:cs="Arial"/>
          <w:b/>
          <w:color w:val="00B0F0"/>
          <w:sz w:val="24"/>
          <w:szCs w:val="24"/>
        </w:rPr>
      </w:pPr>
      <w:r w:rsidRPr="003715AA">
        <w:rPr>
          <w:rFonts w:ascii="Arial" w:hAnsi="Arial" w:cs="Arial"/>
          <w:b/>
          <w:color w:val="00B0F0"/>
          <w:sz w:val="24"/>
          <w:szCs w:val="24"/>
        </w:rPr>
        <w:t>Background</w:t>
      </w:r>
    </w:p>
    <w:p w14:paraId="4C2B1FAF" w14:textId="77777777" w:rsidR="00940582" w:rsidRDefault="00940582" w:rsidP="00940582">
      <w:pPr>
        <w:adjustRightInd w:val="0"/>
        <w:spacing w:after="0" w:line="240" w:lineRule="auto"/>
        <w:rPr>
          <w:rFonts w:ascii="Arial" w:hAnsi="Arial" w:cs="Arial"/>
          <w:sz w:val="24"/>
          <w:szCs w:val="24"/>
        </w:rPr>
      </w:pPr>
    </w:p>
    <w:p w14:paraId="2D6B4A21" w14:textId="77777777" w:rsidR="00940582" w:rsidRDefault="00940582" w:rsidP="00227C85">
      <w:pPr>
        <w:adjustRightInd w:val="0"/>
        <w:spacing w:after="0" w:line="240" w:lineRule="auto"/>
        <w:jc w:val="both"/>
        <w:rPr>
          <w:rFonts w:ascii="Arial" w:hAnsi="Arial" w:cs="Arial"/>
          <w:sz w:val="24"/>
          <w:szCs w:val="24"/>
        </w:rPr>
      </w:pPr>
      <w:r>
        <w:rPr>
          <w:rFonts w:ascii="Arial" w:hAnsi="Arial" w:cs="Arial"/>
          <w:sz w:val="24"/>
          <w:szCs w:val="24"/>
        </w:rPr>
        <w:t xml:space="preserve">In East Kent, public, private and third-sector organisations have a history of working </w:t>
      </w:r>
      <w:r w:rsidR="00C90EEE">
        <w:rPr>
          <w:rFonts w:ascii="Arial" w:hAnsi="Arial" w:cs="Arial"/>
          <w:sz w:val="24"/>
          <w:szCs w:val="24"/>
        </w:rPr>
        <w:t xml:space="preserve">closely </w:t>
      </w:r>
      <w:r>
        <w:rPr>
          <w:rFonts w:ascii="Arial" w:hAnsi="Arial" w:cs="Arial"/>
          <w:sz w:val="24"/>
          <w:szCs w:val="24"/>
        </w:rPr>
        <w:t>together, including in the water sector. As early as 2000, many organisations came together to undertake a capacity assessment for the growth town of Ashford, where water was seen as a potential constraint to growth.</w:t>
      </w:r>
      <w:r w:rsidR="00C90EEE">
        <w:rPr>
          <w:rFonts w:ascii="Arial" w:hAnsi="Arial" w:cs="Arial"/>
          <w:sz w:val="24"/>
          <w:szCs w:val="24"/>
        </w:rPr>
        <w:t xml:space="preserve"> It was recognised early on that the growth of Ashford was likely to have impacts for the whole of East Kent.</w:t>
      </w:r>
    </w:p>
    <w:p w14:paraId="080792DB" w14:textId="77777777" w:rsidR="00940582" w:rsidRDefault="00940582" w:rsidP="00227C85">
      <w:pPr>
        <w:adjustRightInd w:val="0"/>
        <w:spacing w:after="0" w:line="240" w:lineRule="auto"/>
        <w:jc w:val="both"/>
        <w:rPr>
          <w:rFonts w:ascii="Arial" w:hAnsi="Arial" w:cs="Arial"/>
          <w:sz w:val="24"/>
          <w:szCs w:val="24"/>
        </w:rPr>
      </w:pPr>
    </w:p>
    <w:p w14:paraId="25999E3F" w14:textId="3E3AC9EE" w:rsidR="00940582" w:rsidRDefault="00940582" w:rsidP="00227C85">
      <w:pPr>
        <w:adjustRightInd w:val="0"/>
        <w:spacing w:after="0" w:line="240" w:lineRule="auto"/>
        <w:jc w:val="both"/>
        <w:rPr>
          <w:rFonts w:ascii="Arial" w:hAnsi="Arial" w:cs="Arial"/>
          <w:sz w:val="24"/>
          <w:szCs w:val="24"/>
        </w:rPr>
      </w:pPr>
      <w:r>
        <w:rPr>
          <w:rFonts w:ascii="Arial" w:hAnsi="Arial" w:cs="Arial"/>
          <w:sz w:val="24"/>
          <w:szCs w:val="24"/>
        </w:rPr>
        <w:t>From th</w:t>
      </w:r>
      <w:r w:rsidR="00C90EEE">
        <w:rPr>
          <w:rFonts w:ascii="Arial" w:hAnsi="Arial" w:cs="Arial"/>
          <w:sz w:val="24"/>
          <w:szCs w:val="24"/>
        </w:rPr>
        <w:t>ese early begin</w:t>
      </w:r>
      <w:r w:rsidR="00ED297F">
        <w:rPr>
          <w:rFonts w:ascii="Arial" w:hAnsi="Arial" w:cs="Arial"/>
          <w:sz w:val="24"/>
          <w:szCs w:val="24"/>
        </w:rPr>
        <w:t>n</w:t>
      </w:r>
      <w:r w:rsidR="00C90EEE">
        <w:rPr>
          <w:rFonts w:ascii="Arial" w:hAnsi="Arial" w:cs="Arial"/>
          <w:sz w:val="24"/>
          <w:szCs w:val="24"/>
        </w:rPr>
        <w:t xml:space="preserve">ings </w:t>
      </w:r>
      <w:r>
        <w:rPr>
          <w:rFonts w:ascii="Arial" w:hAnsi="Arial" w:cs="Arial"/>
          <w:sz w:val="24"/>
          <w:szCs w:val="24"/>
        </w:rPr>
        <w:t xml:space="preserve">a steering group was formed </w:t>
      </w:r>
      <w:r w:rsidR="00C90EEE">
        <w:rPr>
          <w:rFonts w:ascii="Arial" w:hAnsi="Arial" w:cs="Arial"/>
          <w:sz w:val="24"/>
          <w:szCs w:val="24"/>
        </w:rPr>
        <w:t xml:space="preserve">– the Ashford Water Group (AWG) - </w:t>
      </w:r>
      <w:r>
        <w:rPr>
          <w:rFonts w:ascii="Arial" w:hAnsi="Arial" w:cs="Arial"/>
          <w:sz w:val="24"/>
          <w:szCs w:val="24"/>
        </w:rPr>
        <w:t>to oversee the production of the Ashford Integrated Water Management Study (AIWMS) – one of the first of such studies to be completed in the country.</w:t>
      </w:r>
      <w:r w:rsidR="00C90EEE">
        <w:rPr>
          <w:rFonts w:ascii="Arial" w:hAnsi="Arial" w:cs="Arial"/>
          <w:sz w:val="24"/>
          <w:szCs w:val="24"/>
        </w:rPr>
        <w:t xml:space="preserve"> This led to the Ashford Water Management Strategy which set priorities for the water environment. The strategy was translated into actions via Water Action Plans (WAPs) which set the agenda for </w:t>
      </w:r>
      <w:r w:rsidR="00DB0D35">
        <w:rPr>
          <w:rFonts w:ascii="Arial" w:hAnsi="Arial" w:cs="Arial"/>
          <w:sz w:val="24"/>
          <w:szCs w:val="24"/>
        </w:rPr>
        <w:t>5-year</w:t>
      </w:r>
      <w:r w:rsidR="00C90EEE">
        <w:rPr>
          <w:rFonts w:ascii="Arial" w:hAnsi="Arial" w:cs="Arial"/>
          <w:sz w:val="24"/>
          <w:szCs w:val="24"/>
        </w:rPr>
        <w:t xml:space="preserve"> time horizons. The first WAP covered</w:t>
      </w:r>
      <w:r w:rsidR="00FB1688">
        <w:rPr>
          <w:rFonts w:ascii="Arial" w:hAnsi="Arial" w:cs="Arial"/>
          <w:sz w:val="24"/>
          <w:szCs w:val="24"/>
        </w:rPr>
        <w:t xml:space="preserve"> the years </w:t>
      </w:r>
      <w:r w:rsidR="00C90EEE">
        <w:rPr>
          <w:rFonts w:ascii="Arial" w:hAnsi="Arial" w:cs="Arial"/>
          <w:sz w:val="24"/>
          <w:szCs w:val="24"/>
        </w:rPr>
        <w:t>2006 to 2011. The AWG monitored the delivery of the actions in the WAP.</w:t>
      </w:r>
      <w:r w:rsidR="00DD3115">
        <w:rPr>
          <w:rFonts w:ascii="Arial" w:hAnsi="Arial" w:cs="Arial"/>
          <w:sz w:val="24"/>
          <w:szCs w:val="24"/>
        </w:rPr>
        <w:t xml:space="preserve"> It should be noted that this process pre-dated the requirements of the WFD which were not defined locally until the publication of the Cycle1 RBMPs in 2009.</w:t>
      </w:r>
    </w:p>
    <w:p w14:paraId="1158A3B1" w14:textId="77777777" w:rsidR="00DD3115" w:rsidRDefault="00DD3115" w:rsidP="00227C85">
      <w:pPr>
        <w:adjustRightInd w:val="0"/>
        <w:spacing w:after="0" w:line="240" w:lineRule="auto"/>
        <w:jc w:val="both"/>
        <w:rPr>
          <w:rFonts w:ascii="Arial" w:hAnsi="Arial" w:cs="Arial"/>
          <w:sz w:val="24"/>
          <w:szCs w:val="24"/>
        </w:rPr>
      </w:pPr>
    </w:p>
    <w:p w14:paraId="108C77C0" w14:textId="77777777" w:rsidR="00DD3115" w:rsidRDefault="00DD3115" w:rsidP="00227C85">
      <w:pPr>
        <w:adjustRightInd w:val="0"/>
        <w:spacing w:after="0" w:line="240" w:lineRule="auto"/>
        <w:jc w:val="both"/>
        <w:rPr>
          <w:rFonts w:ascii="Arial" w:hAnsi="Arial" w:cs="Arial"/>
          <w:sz w:val="24"/>
          <w:szCs w:val="24"/>
        </w:rPr>
      </w:pPr>
      <w:r>
        <w:rPr>
          <w:rFonts w:ascii="Arial" w:hAnsi="Arial" w:cs="Arial"/>
          <w:sz w:val="24"/>
          <w:szCs w:val="24"/>
        </w:rPr>
        <w:t>With the emergence of WFD, the AWG expanded to cover the whole of East Kent by bringing in much wider representation. Ultimately this became t</w:t>
      </w:r>
      <w:r w:rsidRPr="00940582">
        <w:rPr>
          <w:rFonts w:ascii="Arial" w:hAnsi="Arial" w:cs="Arial"/>
          <w:sz w:val="24"/>
          <w:szCs w:val="24"/>
        </w:rPr>
        <w:t xml:space="preserve">he East Kent </w:t>
      </w:r>
      <w:r>
        <w:rPr>
          <w:rFonts w:ascii="Arial" w:hAnsi="Arial" w:cs="Arial"/>
          <w:sz w:val="24"/>
          <w:szCs w:val="24"/>
        </w:rPr>
        <w:t>Catchment Improvement Group (</w:t>
      </w:r>
      <w:r w:rsidRPr="00940582">
        <w:rPr>
          <w:rFonts w:ascii="Arial" w:hAnsi="Arial" w:cs="Arial"/>
          <w:sz w:val="24"/>
          <w:szCs w:val="24"/>
        </w:rPr>
        <w:t>CIG</w:t>
      </w:r>
      <w:r>
        <w:rPr>
          <w:rFonts w:ascii="Arial" w:hAnsi="Arial" w:cs="Arial"/>
          <w:sz w:val="24"/>
          <w:szCs w:val="24"/>
        </w:rPr>
        <w:t xml:space="preserve">), </w:t>
      </w:r>
      <w:r w:rsidRPr="00940582">
        <w:rPr>
          <w:rFonts w:ascii="Arial" w:hAnsi="Arial" w:cs="Arial"/>
          <w:sz w:val="24"/>
          <w:szCs w:val="24"/>
        </w:rPr>
        <w:t xml:space="preserve">initiated and administered by the Environment Agency, the first meeting being in August 2011. </w:t>
      </w:r>
      <w:r w:rsidR="00FB1688">
        <w:rPr>
          <w:rFonts w:ascii="Arial" w:hAnsi="Arial" w:cs="Arial"/>
          <w:sz w:val="24"/>
          <w:szCs w:val="24"/>
        </w:rPr>
        <w:t>A core group of the AWG</w:t>
      </w:r>
      <w:r>
        <w:rPr>
          <w:rFonts w:ascii="Arial" w:hAnsi="Arial" w:cs="Arial"/>
          <w:sz w:val="24"/>
          <w:szCs w:val="24"/>
        </w:rPr>
        <w:t xml:space="preserve">, to oversee </w:t>
      </w:r>
      <w:r w:rsidR="00FB1688">
        <w:rPr>
          <w:rFonts w:ascii="Arial" w:hAnsi="Arial" w:cs="Arial"/>
          <w:sz w:val="24"/>
          <w:szCs w:val="24"/>
        </w:rPr>
        <w:t xml:space="preserve">the delivery </w:t>
      </w:r>
      <w:r>
        <w:rPr>
          <w:rFonts w:ascii="Arial" w:hAnsi="Arial" w:cs="Arial"/>
          <w:sz w:val="24"/>
          <w:szCs w:val="24"/>
        </w:rPr>
        <w:t xml:space="preserve">local </w:t>
      </w:r>
      <w:r w:rsidR="00FB1688">
        <w:rPr>
          <w:rFonts w:ascii="Arial" w:hAnsi="Arial" w:cs="Arial"/>
          <w:sz w:val="24"/>
          <w:szCs w:val="24"/>
        </w:rPr>
        <w:t>activities</w:t>
      </w:r>
      <w:r>
        <w:rPr>
          <w:rFonts w:ascii="Arial" w:hAnsi="Arial" w:cs="Arial"/>
          <w:sz w:val="24"/>
          <w:szCs w:val="24"/>
        </w:rPr>
        <w:t xml:space="preserve"> in Ashford, remained in place.</w:t>
      </w:r>
      <w:r w:rsidR="00FB1688">
        <w:rPr>
          <w:rFonts w:ascii="Arial" w:hAnsi="Arial" w:cs="Arial"/>
          <w:sz w:val="24"/>
          <w:szCs w:val="24"/>
        </w:rPr>
        <w:t xml:space="preserve"> This set the model for working: the CIG covering the Management Catchment, and more local groups working at a sub-catchment </w:t>
      </w:r>
      <w:r w:rsidR="00C65217">
        <w:rPr>
          <w:rFonts w:ascii="Arial" w:hAnsi="Arial" w:cs="Arial"/>
          <w:sz w:val="24"/>
          <w:szCs w:val="24"/>
        </w:rPr>
        <w:t xml:space="preserve">(Operational Catchment) </w:t>
      </w:r>
      <w:r w:rsidR="00FB1688">
        <w:rPr>
          <w:rFonts w:ascii="Arial" w:hAnsi="Arial" w:cs="Arial"/>
          <w:sz w:val="24"/>
          <w:szCs w:val="24"/>
        </w:rPr>
        <w:t>scale.</w:t>
      </w:r>
    </w:p>
    <w:p w14:paraId="77DAA7EF" w14:textId="77777777" w:rsidR="00FB1688" w:rsidRDefault="00FB1688" w:rsidP="00227C85">
      <w:pPr>
        <w:adjustRightInd w:val="0"/>
        <w:spacing w:after="0" w:line="240" w:lineRule="auto"/>
        <w:jc w:val="both"/>
        <w:rPr>
          <w:rFonts w:ascii="Arial" w:hAnsi="Arial" w:cs="Arial"/>
          <w:sz w:val="24"/>
          <w:szCs w:val="24"/>
        </w:rPr>
      </w:pPr>
    </w:p>
    <w:p w14:paraId="1A697BF4" w14:textId="77777777" w:rsidR="00FB1688" w:rsidRDefault="00FB1688" w:rsidP="00227C85">
      <w:pPr>
        <w:adjustRightInd w:val="0"/>
        <w:spacing w:after="0" w:line="240" w:lineRule="auto"/>
        <w:jc w:val="both"/>
        <w:rPr>
          <w:rFonts w:ascii="Arial" w:hAnsi="Arial" w:cs="Arial"/>
          <w:sz w:val="24"/>
          <w:szCs w:val="24"/>
        </w:rPr>
      </w:pPr>
      <w:r>
        <w:rPr>
          <w:rFonts w:ascii="Arial" w:hAnsi="Arial" w:cs="Arial"/>
          <w:sz w:val="24"/>
          <w:szCs w:val="24"/>
        </w:rPr>
        <w:t xml:space="preserve">One of the early decisions of the CIG was to be called the ‘East Kent CIG’ rather than the ‘Stour CIG’ as this better reflected the geographic coverage of the group which included the Dour and Oyster Coast Brooks, neither of which were in the Stour catchment. </w:t>
      </w:r>
    </w:p>
    <w:p w14:paraId="5BC50A7E" w14:textId="77777777" w:rsidR="00940582" w:rsidRDefault="00940582" w:rsidP="00227C85">
      <w:pPr>
        <w:adjustRightInd w:val="0"/>
        <w:spacing w:after="0" w:line="240" w:lineRule="auto"/>
        <w:jc w:val="both"/>
        <w:rPr>
          <w:rFonts w:ascii="Arial" w:hAnsi="Arial" w:cs="Arial"/>
          <w:sz w:val="24"/>
          <w:szCs w:val="24"/>
        </w:rPr>
      </w:pPr>
    </w:p>
    <w:p w14:paraId="31306F39" w14:textId="77777777" w:rsidR="00B66F06" w:rsidRDefault="00C65217" w:rsidP="00227C85">
      <w:pPr>
        <w:adjustRightInd w:val="0"/>
        <w:spacing w:after="0" w:line="240" w:lineRule="auto"/>
        <w:jc w:val="both"/>
        <w:rPr>
          <w:rFonts w:ascii="Arial" w:hAnsi="Arial" w:cs="Arial"/>
          <w:sz w:val="24"/>
          <w:szCs w:val="24"/>
        </w:rPr>
      </w:pPr>
      <w:r>
        <w:rPr>
          <w:rFonts w:ascii="Arial" w:hAnsi="Arial" w:cs="Arial"/>
          <w:sz w:val="24"/>
          <w:szCs w:val="24"/>
        </w:rPr>
        <w:t xml:space="preserve">In the winter </w:t>
      </w:r>
      <w:r w:rsidRPr="00940582">
        <w:rPr>
          <w:rFonts w:ascii="Arial" w:hAnsi="Arial" w:cs="Arial"/>
          <w:sz w:val="24"/>
          <w:szCs w:val="24"/>
        </w:rPr>
        <w:t xml:space="preserve">2013/14 </w:t>
      </w:r>
      <w:r>
        <w:rPr>
          <w:rFonts w:ascii="Arial" w:hAnsi="Arial" w:cs="Arial"/>
          <w:sz w:val="24"/>
          <w:szCs w:val="24"/>
        </w:rPr>
        <w:t xml:space="preserve">Defra made funds available </w:t>
      </w:r>
      <w:r w:rsidRPr="00940582">
        <w:rPr>
          <w:rFonts w:ascii="Arial" w:hAnsi="Arial" w:cs="Arial"/>
          <w:sz w:val="24"/>
          <w:szCs w:val="24"/>
        </w:rPr>
        <w:t>to develop partnership</w:t>
      </w:r>
      <w:r>
        <w:rPr>
          <w:rFonts w:ascii="Arial" w:hAnsi="Arial" w:cs="Arial"/>
          <w:sz w:val="24"/>
          <w:szCs w:val="24"/>
        </w:rPr>
        <w:t xml:space="preserve">s led by third party organisations. </w:t>
      </w:r>
      <w:r w:rsidR="00940582" w:rsidRPr="00940582">
        <w:rPr>
          <w:rFonts w:ascii="Arial" w:hAnsi="Arial" w:cs="Arial"/>
          <w:sz w:val="24"/>
          <w:szCs w:val="24"/>
        </w:rPr>
        <w:t>The East Kent Catchment Improvement Partnership</w:t>
      </w:r>
      <w:r w:rsidR="00FB1688">
        <w:rPr>
          <w:rFonts w:ascii="Arial" w:hAnsi="Arial" w:cs="Arial"/>
          <w:sz w:val="24"/>
          <w:szCs w:val="24"/>
        </w:rPr>
        <w:t xml:space="preserve"> (CIP)</w:t>
      </w:r>
      <w:r>
        <w:rPr>
          <w:rFonts w:ascii="Arial" w:hAnsi="Arial" w:cs="Arial"/>
          <w:sz w:val="24"/>
          <w:szCs w:val="24"/>
        </w:rPr>
        <w:t xml:space="preserve"> was formed, superseding the CIG.</w:t>
      </w:r>
    </w:p>
    <w:p w14:paraId="2A27A351" w14:textId="77777777" w:rsidR="00B66F06" w:rsidRDefault="00B66F06" w:rsidP="00227C85">
      <w:pPr>
        <w:adjustRightInd w:val="0"/>
        <w:spacing w:after="0" w:line="240" w:lineRule="auto"/>
        <w:jc w:val="both"/>
        <w:rPr>
          <w:rFonts w:ascii="Arial" w:hAnsi="Arial" w:cs="Arial"/>
          <w:sz w:val="24"/>
          <w:szCs w:val="24"/>
        </w:rPr>
      </w:pPr>
    </w:p>
    <w:p w14:paraId="4DB12A73" w14:textId="77777777" w:rsidR="00B66F06" w:rsidRPr="00B66F06" w:rsidRDefault="00B66F06" w:rsidP="00227C85">
      <w:pPr>
        <w:adjustRightInd w:val="0"/>
        <w:spacing w:after="0" w:line="240" w:lineRule="auto"/>
        <w:jc w:val="both"/>
        <w:rPr>
          <w:rFonts w:ascii="Arial" w:hAnsi="Arial" w:cs="Arial"/>
          <w:sz w:val="24"/>
          <w:szCs w:val="24"/>
        </w:rPr>
      </w:pPr>
      <w:r w:rsidRPr="00B66F06">
        <w:rPr>
          <w:rFonts w:ascii="Arial" w:hAnsi="Arial" w:cs="Arial"/>
          <w:sz w:val="24"/>
          <w:szCs w:val="24"/>
        </w:rPr>
        <w:t xml:space="preserve">A partnership between the Kentish Stour Countryside Partnership (KSCP) </w:t>
      </w:r>
      <w:r>
        <w:rPr>
          <w:rFonts w:ascii="Arial" w:hAnsi="Arial" w:cs="Arial"/>
          <w:sz w:val="24"/>
          <w:szCs w:val="24"/>
        </w:rPr>
        <w:t xml:space="preserve">– who chair the CIP - </w:t>
      </w:r>
      <w:r w:rsidRPr="00B66F06">
        <w:rPr>
          <w:rFonts w:ascii="Arial" w:hAnsi="Arial" w:cs="Arial"/>
          <w:sz w:val="24"/>
          <w:szCs w:val="24"/>
        </w:rPr>
        <w:t>and the South East Rivers Trust (SERT) was formed in 2013 which helped to deliver the Defra funding, which was only made available to Trusts. The SERT adds valuable knowledge and experience to the CIP.</w:t>
      </w:r>
    </w:p>
    <w:p w14:paraId="20B65752" w14:textId="77777777" w:rsidR="00FB1688" w:rsidRDefault="00FB1688" w:rsidP="00227C85">
      <w:pPr>
        <w:pStyle w:val="NormalWeb"/>
        <w:spacing w:before="0" w:beforeAutospacing="0" w:after="0" w:afterAutospacing="0"/>
        <w:jc w:val="both"/>
        <w:rPr>
          <w:rFonts w:ascii="Arial" w:hAnsi="Arial" w:cs="Arial"/>
        </w:rPr>
      </w:pPr>
    </w:p>
    <w:p w14:paraId="0E409A97" w14:textId="77777777" w:rsidR="00A96F8A" w:rsidRPr="00940582" w:rsidRDefault="00A96F8A" w:rsidP="00227C85">
      <w:pPr>
        <w:pStyle w:val="NormalWeb"/>
        <w:spacing w:before="0" w:beforeAutospacing="0" w:after="0" w:afterAutospacing="0"/>
        <w:jc w:val="both"/>
        <w:rPr>
          <w:rFonts w:ascii="Arial" w:hAnsi="Arial" w:cs="Arial"/>
        </w:rPr>
      </w:pPr>
      <w:r w:rsidRPr="00940582">
        <w:rPr>
          <w:rFonts w:ascii="Arial" w:hAnsi="Arial" w:cs="Arial"/>
        </w:rPr>
        <w:t>The East Kent C</w:t>
      </w:r>
      <w:r w:rsidR="00FB1688">
        <w:rPr>
          <w:rFonts w:ascii="Arial" w:hAnsi="Arial" w:cs="Arial"/>
        </w:rPr>
        <w:t xml:space="preserve">IP </w:t>
      </w:r>
      <w:r w:rsidRPr="00940582">
        <w:rPr>
          <w:rFonts w:ascii="Arial" w:hAnsi="Arial" w:cs="Arial"/>
        </w:rPr>
        <w:t>brings together partners (co-deliverers) to work collaboratively, applying the Ca</w:t>
      </w:r>
      <w:r w:rsidR="00FB1688">
        <w:rPr>
          <w:rFonts w:ascii="Arial" w:hAnsi="Arial" w:cs="Arial"/>
        </w:rPr>
        <w:t>BA</w:t>
      </w:r>
      <w:r w:rsidRPr="00940582">
        <w:rPr>
          <w:rFonts w:ascii="Arial" w:hAnsi="Arial" w:cs="Arial"/>
        </w:rPr>
        <w:t xml:space="preserve">, to improve the health of surface and ground waterbodies. </w:t>
      </w:r>
      <w:r w:rsidRPr="00C65217">
        <w:rPr>
          <w:rStyle w:val="Strong"/>
          <w:rFonts w:ascii="Arial" w:hAnsi="Arial" w:cs="Arial"/>
          <w:b w:val="0"/>
          <w:color w:val="000000"/>
        </w:rPr>
        <w:t>It builds on the excellent partnership working already underway in our area.</w:t>
      </w:r>
      <w:r w:rsidRPr="00940582">
        <w:rPr>
          <w:rFonts w:ascii="Arial" w:hAnsi="Arial" w:cs="Arial"/>
          <w:b/>
          <w:color w:val="000000"/>
        </w:rPr>
        <w:t xml:space="preserve"> </w:t>
      </w:r>
      <w:r w:rsidRPr="00940582">
        <w:rPr>
          <w:rFonts w:ascii="Arial" w:hAnsi="Arial" w:cs="Arial"/>
        </w:rPr>
        <w:t>The collective Strategic Vision (Mission Statement) of the Partnership is:</w:t>
      </w:r>
    </w:p>
    <w:p w14:paraId="5F77565D" w14:textId="77777777" w:rsidR="00C65217" w:rsidRDefault="00C65217" w:rsidP="00C65217">
      <w:pPr>
        <w:autoSpaceDE w:val="0"/>
        <w:autoSpaceDN w:val="0"/>
        <w:adjustRightInd w:val="0"/>
        <w:spacing w:after="0" w:line="240" w:lineRule="auto"/>
        <w:ind w:left="720"/>
        <w:rPr>
          <w:rFonts w:ascii="Arial" w:hAnsi="Arial" w:cs="Arial"/>
          <w:bCs/>
          <w:sz w:val="24"/>
          <w:szCs w:val="24"/>
        </w:rPr>
      </w:pPr>
    </w:p>
    <w:p w14:paraId="003920E1" w14:textId="48C92630" w:rsidR="00A96F8A" w:rsidRPr="00616263" w:rsidRDefault="00DB0D35" w:rsidP="00C65217">
      <w:pPr>
        <w:autoSpaceDE w:val="0"/>
        <w:autoSpaceDN w:val="0"/>
        <w:adjustRightInd w:val="0"/>
        <w:spacing w:after="0" w:line="240" w:lineRule="auto"/>
        <w:ind w:left="720"/>
        <w:rPr>
          <w:rFonts w:ascii="Arial" w:hAnsi="Arial" w:cs="Arial"/>
          <w:bCs/>
          <w:sz w:val="24"/>
          <w:szCs w:val="24"/>
        </w:rPr>
      </w:pPr>
      <w:r>
        <w:rPr>
          <w:rFonts w:ascii="Arial" w:hAnsi="Arial" w:cs="Arial"/>
          <w:bCs/>
          <w:sz w:val="24"/>
          <w:szCs w:val="24"/>
        </w:rPr>
        <w:t>“</w:t>
      </w:r>
      <w:r w:rsidR="00A96F8A" w:rsidRPr="00616263">
        <w:rPr>
          <w:rFonts w:ascii="Arial" w:hAnsi="Arial" w:cs="Arial"/>
          <w:bCs/>
          <w:sz w:val="24"/>
          <w:szCs w:val="24"/>
        </w:rPr>
        <w:t>We will work together to ensure the health (quality) of waterbodies (surface and ground) in East Kent is continually improved so that by 2027 they are all ‘</w:t>
      </w:r>
      <w:r w:rsidR="00A96F8A" w:rsidRPr="00616263">
        <w:rPr>
          <w:rFonts w:ascii="Arial" w:hAnsi="Arial" w:cs="Arial"/>
          <w:b/>
          <w:bCs/>
          <w:color w:val="339966"/>
          <w:sz w:val="24"/>
          <w:szCs w:val="24"/>
        </w:rPr>
        <w:t>Good</w:t>
      </w:r>
      <w:r w:rsidR="00A96F8A" w:rsidRPr="00616263">
        <w:rPr>
          <w:rFonts w:ascii="Arial" w:hAnsi="Arial" w:cs="Arial"/>
          <w:bCs/>
          <w:sz w:val="24"/>
          <w:szCs w:val="24"/>
        </w:rPr>
        <w:t xml:space="preserve">’ status / potential as required by the Water Framework Directive. In the </w:t>
      </w:r>
      <w:r w:rsidR="00A96F8A" w:rsidRPr="00616263">
        <w:rPr>
          <w:rFonts w:ascii="Arial" w:hAnsi="Arial" w:cs="Arial"/>
          <w:bCs/>
          <w:sz w:val="24"/>
          <w:szCs w:val="24"/>
        </w:rPr>
        <w:lastRenderedPageBreak/>
        <w:t xml:space="preserve">short term, we will collaborate to ensure that none of our </w:t>
      </w:r>
      <w:r>
        <w:rPr>
          <w:rFonts w:ascii="Arial" w:hAnsi="Arial" w:cs="Arial"/>
          <w:bCs/>
          <w:sz w:val="24"/>
          <w:szCs w:val="24"/>
        </w:rPr>
        <w:t>waterbodies</w:t>
      </w:r>
      <w:r w:rsidR="00A96F8A" w:rsidRPr="00616263">
        <w:rPr>
          <w:rFonts w:ascii="Arial" w:hAnsi="Arial" w:cs="Arial"/>
          <w:bCs/>
          <w:sz w:val="24"/>
          <w:szCs w:val="24"/>
        </w:rPr>
        <w:t xml:space="preserve"> are ‘</w:t>
      </w:r>
      <w:r w:rsidR="00A96F8A" w:rsidRPr="00616263">
        <w:rPr>
          <w:rFonts w:ascii="Arial" w:hAnsi="Arial" w:cs="Arial"/>
          <w:b/>
          <w:bCs/>
          <w:color w:val="FF0000"/>
          <w:sz w:val="24"/>
          <w:szCs w:val="24"/>
        </w:rPr>
        <w:t>Bad</w:t>
      </w:r>
      <w:r w:rsidR="00A96F8A" w:rsidRPr="00616263">
        <w:rPr>
          <w:rFonts w:ascii="Arial" w:hAnsi="Arial" w:cs="Arial"/>
          <w:bCs/>
          <w:sz w:val="24"/>
          <w:szCs w:val="24"/>
        </w:rPr>
        <w:t>’ status / potential by 20</w:t>
      </w:r>
      <w:r w:rsidR="0099109E">
        <w:rPr>
          <w:rFonts w:ascii="Arial" w:hAnsi="Arial" w:cs="Arial"/>
          <w:bCs/>
          <w:sz w:val="24"/>
          <w:szCs w:val="24"/>
        </w:rPr>
        <w:t>2</w:t>
      </w:r>
      <w:r>
        <w:rPr>
          <w:rFonts w:ascii="Arial" w:hAnsi="Arial" w:cs="Arial"/>
          <w:bCs/>
          <w:sz w:val="24"/>
          <w:szCs w:val="24"/>
        </w:rPr>
        <w:t>7</w:t>
      </w:r>
      <w:r w:rsidR="00A96F8A" w:rsidRPr="00616263">
        <w:rPr>
          <w:rFonts w:ascii="Arial" w:hAnsi="Arial" w:cs="Arial"/>
          <w:bCs/>
          <w:sz w:val="24"/>
          <w:szCs w:val="24"/>
        </w:rPr>
        <w:t>.</w:t>
      </w:r>
      <w:r>
        <w:rPr>
          <w:rFonts w:ascii="Arial" w:hAnsi="Arial" w:cs="Arial"/>
          <w:bCs/>
          <w:sz w:val="24"/>
          <w:szCs w:val="24"/>
        </w:rPr>
        <w:t>”</w:t>
      </w:r>
    </w:p>
    <w:p w14:paraId="2AAF0B37" w14:textId="77777777" w:rsidR="00C65217" w:rsidRDefault="00C65217" w:rsidP="00940582">
      <w:pPr>
        <w:spacing w:after="0" w:line="240" w:lineRule="auto"/>
        <w:jc w:val="both"/>
        <w:rPr>
          <w:rFonts w:ascii="Arial" w:hAnsi="Arial" w:cs="Arial"/>
          <w:b/>
          <w:color w:val="0000FF"/>
        </w:rPr>
      </w:pPr>
    </w:p>
    <w:p w14:paraId="184E0EA8" w14:textId="77777777" w:rsidR="00940582" w:rsidRPr="00C65217" w:rsidRDefault="00C65217" w:rsidP="00FC4347">
      <w:pPr>
        <w:pStyle w:val="NormalWeb"/>
        <w:spacing w:before="0" w:beforeAutospacing="0" w:after="0" w:afterAutospacing="0"/>
        <w:jc w:val="both"/>
        <w:rPr>
          <w:rFonts w:ascii="Arial" w:hAnsi="Arial" w:cs="Arial"/>
          <w:color w:val="000000"/>
        </w:rPr>
      </w:pPr>
      <w:r w:rsidRPr="00C65217">
        <w:rPr>
          <w:rFonts w:ascii="Arial" w:hAnsi="Arial" w:cs="Arial"/>
          <w:color w:val="000000"/>
        </w:rPr>
        <w:t>T</w:t>
      </w:r>
      <w:r w:rsidR="00A96F8A" w:rsidRPr="00C65217">
        <w:rPr>
          <w:rFonts w:ascii="Arial" w:hAnsi="Arial" w:cs="Arial"/>
          <w:color w:val="000000"/>
        </w:rPr>
        <w:t xml:space="preserve">he </w:t>
      </w:r>
      <w:r>
        <w:rPr>
          <w:rFonts w:ascii="Arial" w:hAnsi="Arial" w:cs="Arial"/>
          <w:color w:val="000000"/>
        </w:rPr>
        <w:t xml:space="preserve">stated </w:t>
      </w:r>
      <w:r w:rsidR="00A96F8A" w:rsidRPr="00C65217">
        <w:rPr>
          <w:rFonts w:ascii="Arial" w:hAnsi="Arial" w:cs="Arial"/>
          <w:color w:val="000000"/>
        </w:rPr>
        <w:t>aim of the East Kent C</w:t>
      </w:r>
      <w:r w:rsidRPr="00C65217">
        <w:rPr>
          <w:rFonts w:ascii="Arial" w:hAnsi="Arial" w:cs="Arial"/>
          <w:color w:val="000000"/>
        </w:rPr>
        <w:t xml:space="preserve">IP </w:t>
      </w:r>
      <w:r w:rsidR="00A96F8A" w:rsidRPr="00C65217">
        <w:rPr>
          <w:rFonts w:ascii="Arial" w:hAnsi="Arial" w:cs="Arial"/>
          <w:color w:val="000000"/>
        </w:rPr>
        <w:t>is to improve the local water environment so that there are multiple benefits for society including:</w:t>
      </w:r>
    </w:p>
    <w:p w14:paraId="05950473" w14:textId="77777777" w:rsidR="00A96F8A" w:rsidRPr="00C65217" w:rsidRDefault="00A96F8A" w:rsidP="00940582">
      <w:pPr>
        <w:pStyle w:val="NormalWeb"/>
        <w:spacing w:before="0" w:beforeAutospacing="0" w:after="0" w:afterAutospacing="0"/>
        <w:rPr>
          <w:rFonts w:ascii="Arial" w:hAnsi="Arial" w:cs="Arial"/>
          <w:color w:val="000000"/>
        </w:rPr>
      </w:pPr>
      <w:r w:rsidRPr="00C65217">
        <w:rPr>
          <w:rFonts w:ascii="Arial" w:hAnsi="Arial" w:cs="Arial"/>
          <w:color w:val="000000"/>
        </w:rPr>
        <w:t xml:space="preserve"> </w:t>
      </w:r>
    </w:p>
    <w:p w14:paraId="40D852D8" w14:textId="2355E241" w:rsidR="00A96F8A" w:rsidRPr="00C65217"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Increased</w:t>
      </w:r>
      <w:r w:rsidR="00A96F8A" w:rsidRPr="00C65217">
        <w:rPr>
          <w:rFonts w:ascii="Arial" w:hAnsi="Arial" w:cs="Arial"/>
          <w:color w:val="000000"/>
        </w:rPr>
        <w:t xml:space="preserve"> </w:t>
      </w:r>
      <w:r w:rsidR="003A55FE">
        <w:rPr>
          <w:rFonts w:ascii="Arial" w:hAnsi="Arial" w:cs="Arial"/>
          <w:color w:val="000000"/>
        </w:rPr>
        <w:t>biodiversity through improving habitat and controlling invasive species</w:t>
      </w:r>
      <w:r w:rsidR="00A96F8A" w:rsidRPr="00C65217">
        <w:rPr>
          <w:rFonts w:ascii="Arial" w:hAnsi="Arial" w:cs="Arial"/>
          <w:color w:val="000000"/>
        </w:rPr>
        <w:t xml:space="preserve"> </w:t>
      </w:r>
    </w:p>
    <w:p w14:paraId="45EF029C" w14:textId="748EBF82" w:rsidR="00A96F8A" w:rsidRPr="00C65217"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S</w:t>
      </w:r>
      <w:r w:rsidR="00A96F8A" w:rsidRPr="00C65217">
        <w:rPr>
          <w:rFonts w:ascii="Arial" w:hAnsi="Arial" w:cs="Arial"/>
          <w:color w:val="000000"/>
        </w:rPr>
        <w:t>afeguarded water resources – surface and ground water</w:t>
      </w:r>
      <w:r w:rsidR="00270510">
        <w:rPr>
          <w:rFonts w:ascii="Arial" w:hAnsi="Arial" w:cs="Arial"/>
          <w:color w:val="000000"/>
        </w:rPr>
        <w:t>, quantity and quality</w:t>
      </w:r>
    </w:p>
    <w:p w14:paraId="7D43E1DA" w14:textId="30D58D30" w:rsidR="00A96F8A" w:rsidRPr="00C65217"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 xml:space="preserve">Reduced </w:t>
      </w:r>
      <w:r w:rsidR="00A96F8A" w:rsidRPr="00C65217">
        <w:rPr>
          <w:rFonts w:ascii="Arial" w:hAnsi="Arial" w:cs="Arial"/>
          <w:color w:val="000000"/>
        </w:rPr>
        <w:t>flood risk</w:t>
      </w:r>
    </w:p>
    <w:p w14:paraId="303C5777" w14:textId="3350B0BA" w:rsidR="00A96F8A" w:rsidRPr="00C65217"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S</w:t>
      </w:r>
      <w:r w:rsidR="00A96F8A" w:rsidRPr="00C65217">
        <w:rPr>
          <w:rFonts w:ascii="Arial" w:hAnsi="Arial" w:cs="Arial"/>
          <w:color w:val="000000"/>
        </w:rPr>
        <w:t>ustainable farmin</w:t>
      </w:r>
      <w:r>
        <w:rPr>
          <w:rFonts w:ascii="Arial" w:hAnsi="Arial" w:cs="Arial"/>
          <w:color w:val="000000"/>
        </w:rPr>
        <w:t>g</w:t>
      </w:r>
    </w:p>
    <w:p w14:paraId="15F44008" w14:textId="3533D7ED" w:rsidR="00A96F8A"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B</w:t>
      </w:r>
      <w:r w:rsidR="00A96F8A" w:rsidRPr="00C65217">
        <w:rPr>
          <w:rFonts w:ascii="Arial" w:hAnsi="Arial" w:cs="Arial"/>
          <w:color w:val="000000"/>
        </w:rPr>
        <w:t xml:space="preserve">etter </w:t>
      </w:r>
      <w:r w:rsidR="00270510">
        <w:rPr>
          <w:rFonts w:ascii="Arial" w:hAnsi="Arial" w:cs="Arial"/>
          <w:color w:val="000000"/>
        </w:rPr>
        <w:t xml:space="preserve">tourism and </w:t>
      </w:r>
      <w:r w:rsidR="00A96F8A" w:rsidRPr="00C65217">
        <w:rPr>
          <w:rFonts w:ascii="Arial" w:hAnsi="Arial" w:cs="Arial"/>
          <w:color w:val="000000"/>
        </w:rPr>
        <w:t>recreation opportunities, such as access, fishing, boating</w:t>
      </w:r>
      <w:r>
        <w:rPr>
          <w:rFonts w:ascii="Arial" w:hAnsi="Arial" w:cs="Arial"/>
          <w:color w:val="000000"/>
        </w:rPr>
        <w:t>, all improving</w:t>
      </w:r>
      <w:r w:rsidR="003A55FE">
        <w:rPr>
          <w:rFonts w:ascii="Arial" w:hAnsi="Arial" w:cs="Arial"/>
          <w:color w:val="000000"/>
        </w:rPr>
        <w:t xml:space="preserve"> health and wellbeing</w:t>
      </w:r>
      <w:r w:rsidR="00A96F8A" w:rsidRPr="00C65217">
        <w:rPr>
          <w:rFonts w:ascii="Arial" w:hAnsi="Arial" w:cs="Arial"/>
          <w:color w:val="000000"/>
        </w:rPr>
        <w:t xml:space="preserve"> </w:t>
      </w:r>
    </w:p>
    <w:p w14:paraId="006DCCD1" w14:textId="20EF80A8" w:rsidR="003A55FE"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R</w:t>
      </w:r>
      <w:r w:rsidR="003A55FE">
        <w:rPr>
          <w:rFonts w:ascii="Arial" w:hAnsi="Arial" w:cs="Arial"/>
          <w:color w:val="000000"/>
        </w:rPr>
        <w:t>educing pollution</w:t>
      </w:r>
      <w:r w:rsidR="00493919">
        <w:rPr>
          <w:rFonts w:ascii="Arial" w:hAnsi="Arial" w:cs="Arial"/>
          <w:color w:val="000000"/>
        </w:rPr>
        <w:t xml:space="preserve"> in rivers</w:t>
      </w:r>
      <w:r w:rsidR="00270510">
        <w:rPr>
          <w:rFonts w:ascii="Arial" w:hAnsi="Arial" w:cs="Arial"/>
          <w:color w:val="000000"/>
        </w:rPr>
        <w:t>, on the coast</w:t>
      </w:r>
      <w:r w:rsidR="00493919">
        <w:rPr>
          <w:rFonts w:ascii="Arial" w:hAnsi="Arial" w:cs="Arial"/>
          <w:color w:val="000000"/>
        </w:rPr>
        <w:t xml:space="preserve"> and beaches</w:t>
      </w:r>
    </w:p>
    <w:p w14:paraId="408B4C47" w14:textId="1E3541A5" w:rsidR="003A55FE" w:rsidRPr="00C65217"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C</w:t>
      </w:r>
      <w:r w:rsidR="003A55FE">
        <w:rPr>
          <w:rFonts w:ascii="Arial" w:hAnsi="Arial" w:cs="Arial"/>
          <w:color w:val="000000"/>
        </w:rPr>
        <w:t>ommunity engagement</w:t>
      </w:r>
      <w:r>
        <w:rPr>
          <w:rFonts w:ascii="Arial" w:hAnsi="Arial" w:cs="Arial"/>
          <w:color w:val="000000"/>
        </w:rPr>
        <w:t>,</w:t>
      </w:r>
      <w:r w:rsidR="003A55FE">
        <w:rPr>
          <w:rFonts w:ascii="Arial" w:hAnsi="Arial" w:cs="Arial"/>
          <w:color w:val="000000"/>
        </w:rPr>
        <w:t xml:space="preserve"> leading to more knowledgeable, responsible, healthier communities</w:t>
      </w:r>
    </w:p>
    <w:p w14:paraId="51E491A8" w14:textId="400AA3F3" w:rsidR="00A96F8A" w:rsidRPr="00C65217" w:rsidRDefault="00C57E64" w:rsidP="00940582">
      <w:pPr>
        <w:pStyle w:val="NormalWeb"/>
        <w:numPr>
          <w:ilvl w:val="0"/>
          <w:numId w:val="3"/>
        </w:numPr>
        <w:spacing w:before="0" w:beforeAutospacing="0" w:after="0" w:afterAutospacing="0"/>
        <w:rPr>
          <w:rFonts w:ascii="Arial" w:hAnsi="Arial" w:cs="Arial"/>
          <w:color w:val="000000"/>
        </w:rPr>
      </w:pPr>
      <w:r>
        <w:rPr>
          <w:rFonts w:ascii="Arial" w:hAnsi="Arial" w:cs="Arial"/>
          <w:color w:val="000000"/>
        </w:rPr>
        <w:t>Climate change resilience</w:t>
      </w:r>
      <w:r w:rsidR="00A96F8A" w:rsidRPr="00C65217">
        <w:rPr>
          <w:rFonts w:ascii="Arial" w:hAnsi="Arial" w:cs="Arial"/>
          <w:color w:val="000000"/>
        </w:rPr>
        <w:br/>
      </w:r>
    </w:p>
    <w:p w14:paraId="48B4C2C8" w14:textId="77777777" w:rsidR="00A96F8A" w:rsidRPr="00262C73" w:rsidRDefault="00A96F8A" w:rsidP="00FC4347">
      <w:pPr>
        <w:pStyle w:val="NormalWeb"/>
        <w:spacing w:before="0" w:beforeAutospacing="0" w:after="0" w:afterAutospacing="0"/>
        <w:jc w:val="both"/>
        <w:rPr>
          <w:rFonts w:ascii="Arial" w:hAnsi="Arial" w:cs="Arial"/>
          <w:color w:val="000000"/>
        </w:rPr>
      </w:pPr>
      <w:r w:rsidRPr="00262C73">
        <w:rPr>
          <w:rFonts w:ascii="Arial" w:hAnsi="Arial" w:cs="Arial"/>
          <w:color w:val="000000"/>
        </w:rPr>
        <w:t xml:space="preserve">This makes economic sense and the partnership wants to involve local </w:t>
      </w:r>
      <w:r w:rsidR="00130DF7">
        <w:rPr>
          <w:rFonts w:ascii="Arial" w:hAnsi="Arial" w:cs="Arial"/>
          <w:color w:val="000000"/>
        </w:rPr>
        <w:t>o</w:t>
      </w:r>
      <w:r w:rsidRPr="00262C73">
        <w:rPr>
          <w:rFonts w:ascii="Arial" w:hAnsi="Arial" w:cs="Arial"/>
          <w:color w:val="000000"/>
        </w:rPr>
        <w:t>rganisations, communities and businesses in the identification of realistic</w:t>
      </w:r>
      <w:r>
        <w:rPr>
          <w:rFonts w:ascii="Arial" w:hAnsi="Arial" w:cs="Arial"/>
          <w:color w:val="000000"/>
        </w:rPr>
        <w:t>,</w:t>
      </w:r>
      <w:r w:rsidRPr="00262C73">
        <w:rPr>
          <w:rFonts w:ascii="Arial" w:hAnsi="Arial" w:cs="Arial"/>
          <w:color w:val="000000"/>
        </w:rPr>
        <w:t xml:space="preserve"> sustainable solutions</w:t>
      </w:r>
      <w:r>
        <w:rPr>
          <w:rFonts w:ascii="Arial" w:hAnsi="Arial" w:cs="Arial"/>
          <w:color w:val="000000"/>
        </w:rPr>
        <w:t>, securing funding</w:t>
      </w:r>
      <w:r w:rsidRPr="00262C73">
        <w:rPr>
          <w:rFonts w:ascii="Arial" w:hAnsi="Arial" w:cs="Arial"/>
          <w:color w:val="000000"/>
        </w:rPr>
        <w:t xml:space="preserve"> and carrying out agreed actions.</w:t>
      </w:r>
    </w:p>
    <w:p w14:paraId="59A149F2" w14:textId="77777777" w:rsidR="009522B3" w:rsidRDefault="009522B3" w:rsidP="00FC4347">
      <w:pPr>
        <w:adjustRightInd w:val="0"/>
        <w:spacing w:after="0" w:line="240" w:lineRule="auto"/>
        <w:jc w:val="both"/>
        <w:rPr>
          <w:rFonts w:ascii="Arial" w:hAnsi="Arial" w:cs="Arial"/>
          <w:sz w:val="24"/>
          <w:szCs w:val="24"/>
        </w:rPr>
      </w:pPr>
    </w:p>
    <w:p w14:paraId="1B9EBA35" w14:textId="77777777" w:rsidR="00A96F8A" w:rsidRPr="009522B3" w:rsidRDefault="00A96F8A" w:rsidP="00FC4347">
      <w:pPr>
        <w:adjustRightInd w:val="0"/>
        <w:spacing w:after="0" w:line="240" w:lineRule="auto"/>
        <w:jc w:val="both"/>
        <w:rPr>
          <w:rFonts w:ascii="Arial" w:hAnsi="Arial" w:cs="Arial"/>
          <w:sz w:val="24"/>
          <w:szCs w:val="24"/>
        </w:rPr>
      </w:pPr>
      <w:r w:rsidRPr="009522B3">
        <w:rPr>
          <w:rFonts w:ascii="Arial" w:hAnsi="Arial" w:cs="Arial"/>
          <w:sz w:val="24"/>
          <w:szCs w:val="24"/>
        </w:rPr>
        <w:t>The CIP will look for long term self-sustaining funding for the activity of the partnership.</w:t>
      </w:r>
    </w:p>
    <w:p w14:paraId="335A4F4F" w14:textId="77777777" w:rsidR="00A96F8A" w:rsidRDefault="00A96F8A" w:rsidP="009522B3">
      <w:pPr>
        <w:adjustRightInd w:val="0"/>
        <w:spacing w:after="0" w:line="240" w:lineRule="auto"/>
        <w:rPr>
          <w:rFonts w:cs="Arial"/>
          <w:b/>
          <w:color w:val="0000FF"/>
          <w:szCs w:val="24"/>
        </w:rPr>
      </w:pPr>
    </w:p>
    <w:p w14:paraId="2AA14B30" w14:textId="77777777" w:rsidR="00A96F8A" w:rsidRDefault="00A96F8A" w:rsidP="009522B3">
      <w:pPr>
        <w:adjustRightInd w:val="0"/>
        <w:spacing w:after="0" w:line="240" w:lineRule="auto"/>
        <w:rPr>
          <w:rFonts w:ascii="Arial" w:hAnsi="Arial" w:cs="Arial"/>
          <w:b/>
          <w:color w:val="00B0F0"/>
          <w:sz w:val="24"/>
          <w:szCs w:val="24"/>
        </w:rPr>
      </w:pPr>
      <w:r w:rsidRPr="003715AA">
        <w:rPr>
          <w:rFonts w:ascii="Arial" w:hAnsi="Arial" w:cs="Arial"/>
          <w:b/>
          <w:color w:val="00B0F0"/>
          <w:sz w:val="24"/>
          <w:szCs w:val="24"/>
        </w:rPr>
        <w:t>Geographic coverage</w:t>
      </w:r>
    </w:p>
    <w:p w14:paraId="08CE40D7" w14:textId="77777777" w:rsidR="00A96654" w:rsidRPr="003715AA" w:rsidRDefault="00A96654" w:rsidP="009522B3">
      <w:pPr>
        <w:adjustRightInd w:val="0"/>
        <w:spacing w:after="0" w:line="240" w:lineRule="auto"/>
        <w:rPr>
          <w:rFonts w:ascii="Arial" w:hAnsi="Arial" w:cs="Arial"/>
          <w:b/>
          <w:color w:val="00B0F0"/>
          <w:sz w:val="24"/>
          <w:szCs w:val="24"/>
        </w:rPr>
      </w:pPr>
    </w:p>
    <w:p w14:paraId="6B9A27C2" w14:textId="77777777" w:rsidR="009522B3" w:rsidRDefault="009522B3" w:rsidP="009522B3">
      <w:pPr>
        <w:shd w:val="clear" w:color="auto" w:fill="FFFFFF"/>
        <w:spacing w:after="0" w:line="240" w:lineRule="auto"/>
        <w:rPr>
          <w:rFonts w:ascii="Arial" w:hAnsi="Arial" w:cs="Arial"/>
          <w:sz w:val="24"/>
          <w:szCs w:val="24"/>
        </w:rPr>
      </w:pPr>
    </w:p>
    <w:p w14:paraId="13F42B66" w14:textId="77777777" w:rsidR="00A96654" w:rsidRDefault="004276F3" w:rsidP="00A96654">
      <w:pPr>
        <w:shd w:val="clear" w:color="auto" w:fill="FFFFFF"/>
        <w:spacing w:after="0" w:line="240" w:lineRule="auto"/>
        <w:jc w:val="center"/>
        <w:rPr>
          <w:rFonts w:ascii="Arial" w:hAnsi="Arial" w:cs="Arial"/>
          <w:sz w:val="24"/>
          <w:szCs w:val="24"/>
        </w:rPr>
      </w:pPr>
      <w:r w:rsidRPr="00393F28">
        <w:rPr>
          <w:rFonts w:ascii="Arial" w:hAnsi="Arial" w:cs="Arial"/>
          <w:noProof/>
          <w:sz w:val="24"/>
          <w:szCs w:val="24"/>
        </w:rPr>
        <w:drawing>
          <wp:inline distT="0" distB="0" distL="0" distR="0" wp14:anchorId="2B864EAD" wp14:editId="5A84FF8A">
            <wp:extent cx="3150870" cy="2227775"/>
            <wp:effectExtent l="19050" t="0" r="0" b="0"/>
            <wp:docPr id="12" name="Picture 2" descr="C:\Users\bneaves\AppData\Local\Microsoft\Windows\Temporary Internet Files\Content.Outlook\IJ69KL9H\Barrie_challengesCho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neaves\AppData\Local\Microsoft\Windows\Temporary Internet Files\Content.Outlook\IJ69KL9H\Barrie_challengesChoices.jpg"/>
                    <pic:cNvPicPr>
                      <a:picLocks noChangeAspect="1" noChangeArrowheads="1"/>
                    </pic:cNvPicPr>
                  </pic:nvPicPr>
                  <pic:blipFill>
                    <a:blip r:embed="rId12" cstate="print"/>
                    <a:srcRect/>
                    <a:stretch>
                      <a:fillRect/>
                    </a:stretch>
                  </pic:blipFill>
                  <pic:spPr bwMode="auto">
                    <a:xfrm>
                      <a:off x="0" y="0"/>
                      <a:ext cx="3150870" cy="2227775"/>
                    </a:xfrm>
                    <a:prstGeom prst="rect">
                      <a:avLst/>
                    </a:prstGeom>
                    <a:noFill/>
                    <a:ln w="9525">
                      <a:noFill/>
                      <a:miter lim="800000"/>
                      <a:headEnd/>
                      <a:tailEnd/>
                    </a:ln>
                  </pic:spPr>
                </pic:pic>
              </a:graphicData>
            </a:graphic>
          </wp:inline>
        </w:drawing>
      </w:r>
    </w:p>
    <w:p w14:paraId="1931AD84" w14:textId="77777777" w:rsidR="00A96654" w:rsidRDefault="00A96654" w:rsidP="00A85E23">
      <w:pPr>
        <w:shd w:val="clear" w:color="auto" w:fill="FFFFFF"/>
        <w:spacing w:after="0" w:line="240" w:lineRule="auto"/>
        <w:jc w:val="both"/>
        <w:rPr>
          <w:rFonts w:ascii="Arial" w:hAnsi="Arial" w:cs="Arial"/>
          <w:sz w:val="24"/>
          <w:szCs w:val="24"/>
        </w:rPr>
      </w:pPr>
    </w:p>
    <w:p w14:paraId="21DA630B" w14:textId="77777777" w:rsidR="00A96F8A" w:rsidRPr="009522B3" w:rsidRDefault="00A96F8A" w:rsidP="00A85E23">
      <w:pPr>
        <w:shd w:val="clear" w:color="auto" w:fill="FFFFFF"/>
        <w:spacing w:after="0" w:line="240" w:lineRule="auto"/>
        <w:jc w:val="both"/>
        <w:rPr>
          <w:rFonts w:ascii="Arial" w:hAnsi="Arial" w:cs="Arial"/>
          <w:sz w:val="24"/>
          <w:szCs w:val="24"/>
        </w:rPr>
      </w:pPr>
      <w:r w:rsidRPr="009522B3">
        <w:rPr>
          <w:rFonts w:ascii="Arial" w:hAnsi="Arial" w:cs="Arial"/>
          <w:sz w:val="24"/>
          <w:szCs w:val="24"/>
        </w:rPr>
        <w:t>The W</w:t>
      </w:r>
      <w:r w:rsidR="009522B3">
        <w:rPr>
          <w:rFonts w:ascii="Arial" w:hAnsi="Arial" w:cs="Arial"/>
          <w:sz w:val="24"/>
          <w:szCs w:val="24"/>
        </w:rPr>
        <w:t xml:space="preserve">FD </w:t>
      </w:r>
      <w:r w:rsidRPr="009522B3">
        <w:rPr>
          <w:rFonts w:ascii="Arial" w:hAnsi="Arial" w:cs="Arial"/>
          <w:sz w:val="24"/>
          <w:szCs w:val="24"/>
        </w:rPr>
        <w:t>Management Catchment covered by this partnership is the Stour Catchment, within the South East River Basin</w:t>
      </w:r>
      <w:r w:rsidR="009522B3">
        <w:rPr>
          <w:rFonts w:ascii="Arial" w:hAnsi="Arial" w:cs="Arial"/>
          <w:sz w:val="24"/>
          <w:szCs w:val="24"/>
        </w:rPr>
        <w:t xml:space="preserve"> District</w:t>
      </w:r>
      <w:r w:rsidRPr="009522B3">
        <w:rPr>
          <w:rFonts w:ascii="Arial" w:hAnsi="Arial" w:cs="Arial"/>
          <w:sz w:val="24"/>
          <w:szCs w:val="24"/>
        </w:rPr>
        <w:t>. The Management Catchment is sub-divided into seven Operational Catchments:</w:t>
      </w:r>
    </w:p>
    <w:p w14:paraId="5216586A" w14:textId="77777777" w:rsidR="00A96F8A" w:rsidRPr="009522B3" w:rsidRDefault="00A96F8A" w:rsidP="009522B3">
      <w:pPr>
        <w:shd w:val="clear" w:color="auto" w:fill="FFFFFF"/>
        <w:spacing w:after="0" w:line="240" w:lineRule="auto"/>
        <w:rPr>
          <w:rFonts w:ascii="Arial" w:hAnsi="Arial" w:cs="Arial"/>
          <w:sz w:val="24"/>
          <w:szCs w:val="24"/>
        </w:rPr>
      </w:pPr>
    </w:p>
    <w:p w14:paraId="3E4AB5EC" w14:textId="77777777" w:rsidR="00A96F8A" w:rsidRPr="009522B3" w:rsidRDefault="00A96F8A" w:rsidP="009522B3">
      <w:pPr>
        <w:pStyle w:val="ListParagraph"/>
        <w:numPr>
          <w:ilvl w:val="0"/>
          <w:numId w:val="5"/>
        </w:numPr>
        <w:shd w:val="clear" w:color="auto" w:fill="FFFFFF"/>
        <w:rPr>
          <w:rFonts w:cs="Arial"/>
          <w:szCs w:val="24"/>
        </w:rPr>
      </w:pPr>
      <w:r w:rsidRPr="009522B3">
        <w:rPr>
          <w:rFonts w:cs="Arial"/>
          <w:szCs w:val="24"/>
        </w:rPr>
        <w:t>Upper Stour</w:t>
      </w:r>
    </w:p>
    <w:p w14:paraId="5331E94A" w14:textId="77777777" w:rsidR="00A96F8A" w:rsidRPr="009522B3" w:rsidRDefault="00A96F8A" w:rsidP="009522B3">
      <w:pPr>
        <w:pStyle w:val="ListParagraph"/>
        <w:numPr>
          <w:ilvl w:val="0"/>
          <w:numId w:val="5"/>
        </w:numPr>
        <w:shd w:val="clear" w:color="auto" w:fill="FFFFFF"/>
        <w:rPr>
          <w:rFonts w:cs="Arial"/>
          <w:szCs w:val="24"/>
        </w:rPr>
      </w:pPr>
      <w:r w:rsidRPr="009522B3">
        <w:rPr>
          <w:rFonts w:cs="Arial"/>
          <w:szCs w:val="24"/>
        </w:rPr>
        <w:t>Lower Stour, including lakes</w:t>
      </w:r>
    </w:p>
    <w:p w14:paraId="3CCF8B75" w14:textId="77777777" w:rsidR="00A96F8A" w:rsidRPr="009522B3" w:rsidRDefault="00A96F8A" w:rsidP="009522B3">
      <w:pPr>
        <w:pStyle w:val="ListParagraph"/>
        <w:numPr>
          <w:ilvl w:val="0"/>
          <w:numId w:val="5"/>
        </w:numPr>
        <w:shd w:val="clear" w:color="auto" w:fill="FFFFFF"/>
        <w:rPr>
          <w:rFonts w:cs="Arial"/>
          <w:szCs w:val="24"/>
        </w:rPr>
      </w:pPr>
      <w:r w:rsidRPr="009522B3">
        <w:rPr>
          <w:rFonts w:cs="Arial"/>
          <w:szCs w:val="24"/>
        </w:rPr>
        <w:t xml:space="preserve">Little Stour and River </w:t>
      </w:r>
      <w:proofErr w:type="spellStart"/>
      <w:r w:rsidRPr="009522B3">
        <w:rPr>
          <w:rFonts w:cs="Arial"/>
          <w:szCs w:val="24"/>
        </w:rPr>
        <w:t>Wingham</w:t>
      </w:r>
      <w:proofErr w:type="spellEnd"/>
    </w:p>
    <w:p w14:paraId="0125DD9A" w14:textId="77777777" w:rsidR="00A96F8A" w:rsidRPr="009522B3" w:rsidRDefault="00A96F8A" w:rsidP="009522B3">
      <w:pPr>
        <w:pStyle w:val="ListParagraph"/>
        <w:numPr>
          <w:ilvl w:val="0"/>
          <w:numId w:val="5"/>
        </w:numPr>
        <w:shd w:val="clear" w:color="auto" w:fill="FFFFFF"/>
        <w:rPr>
          <w:rFonts w:cs="Arial"/>
          <w:szCs w:val="24"/>
        </w:rPr>
      </w:pPr>
      <w:r w:rsidRPr="009522B3">
        <w:rPr>
          <w:rFonts w:cs="Arial"/>
          <w:szCs w:val="24"/>
        </w:rPr>
        <w:lastRenderedPageBreak/>
        <w:t>North and South Streams</w:t>
      </w:r>
    </w:p>
    <w:p w14:paraId="24B3051C" w14:textId="77777777" w:rsidR="00A96F8A" w:rsidRPr="009522B3" w:rsidRDefault="00A96F8A" w:rsidP="009522B3">
      <w:pPr>
        <w:pStyle w:val="ListParagraph"/>
        <w:numPr>
          <w:ilvl w:val="0"/>
          <w:numId w:val="5"/>
        </w:numPr>
        <w:shd w:val="clear" w:color="auto" w:fill="FFFFFF"/>
        <w:rPr>
          <w:rFonts w:cs="Arial"/>
          <w:szCs w:val="24"/>
        </w:rPr>
      </w:pPr>
      <w:r w:rsidRPr="009522B3">
        <w:rPr>
          <w:rFonts w:cs="Arial"/>
          <w:szCs w:val="24"/>
        </w:rPr>
        <w:t>Stour Marshes</w:t>
      </w:r>
    </w:p>
    <w:p w14:paraId="02D7C471" w14:textId="77777777" w:rsidR="00A96F8A" w:rsidRPr="009522B3" w:rsidRDefault="00A96F8A" w:rsidP="009522B3">
      <w:pPr>
        <w:pStyle w:val="ListParagraph"/>
        <w:numPr>
          <w:ilvl w:val="0"/>
          <w:numId w:val="5"/>
        </w:numPr>
        <w:shd w:val="clear" w:color="auto" w:fill="FFFFFF"/>
        <w:rPr>
          <w:rFonts w:cs="Arial"/>
          <w:szCs w:val="24"/>
        </w:rPr>
      </w:pPr>
      <w:r w:rsidRPr="009522B3">
        <w:rPr>
          <w:rFonts w:cs="Arial"/>
          <w:szCs w:val="24"/>
        </w:rPr>
        <w:t>River Dour</w:t>
      </w:r>
    </w:p>
    <w:p w14:paraId="2A97C3AF" w14:textId="77777777" w:rsidR="00A96F8A" w:rsidRPr="009522B3" w:rsidRDefault="00A96F8A" w:rsidP="009522B3">
      <w:pPr>
        <w:pStyle w:val="ListParagraph"/>
        <w:numPr>
          <w:ilvl w:val="0"/>
          <w:numId w:val="5"/>
        </w:numPr>
        <w:shd w:val="clear" w:color="auto" w:fill="FFFFFF"/>
        <w:rPr>
          <w:rFonts w:cs="Arial"/>
          <w:szCs w:val="24"/>
        </w:rPr>
      </w:pPr>
      <w:r w:rsidRPr="009522B3">
        <w:rPr>
          <w:rFonts w:cs="Arial"/>
          <w:szCs w:val="24"/>
        </w:rPr>
        <w:t>Oyster Coast Brooks</w:t>
      </w:r>
    </w:p>
    <w:p w14:paraId="1B3ADB3F" w14:textId="77777777" w:rsidR="00A96F8A" w:rsidRPr="009522B3" w:rsidRDefault="00A96F8A" w:rsidP="009522B3">
      <w:pPr>
        <w:shd w:val="clear" w:color="auto" w:fill="FFFFFF"/>
        <w:spacing w:after="0" w:line="240" w:lineRule="auto"/>
        <w:ind w:left="720"/>
        <w:rPr>
          <w:rFonts w:ascii="Arial" w:hAnsi="Arial" w:cs="Arial"/>
          <w:sz w:val="24"/>
          <w:szCs w:val="24"/>
        </w:rPr>
      </w:pPr>
    </w:p>
    <w:p w14:paraId="3BF9B75F" w14:textId="77777777" w:rsidR="00A96F8A" w:rsidRPr="009522B3" w:rsidRDefault="00A96F8A" w:rsidP="00880F67">
      <w:pPr>
        <w:adjustRightInd w:val="0"/>
        <w:spacing w:after="0" w:line="240" w:lineRule="auto"/>
        <w:jc w:val="both"/>
        <w:rPr>
          <w:rFonts w:ascii="Arial" w:hAnsi="Arial" w:cs="Arial"/>
          <w:color w:val="000000"/>
          <w:sz w:val="24"/>
          <w:szCs w:val="24"/>
        </w:rPr>
      </w:pPr>
      <w:r w:rsidRPr="009522B3">
        <w:rPr>
          <w:rFonts w:ascii="Arial" w:hAnsi="Arial" w:cs="Arial"/>
          <w:color w:val="000000"/>
          <w:sz w:val="24"/>
          <w:szCs w:val="24"/>
        </w:rPr>
        <w:t xml:space="preserve">This incorporates (parts of) Ashford, Canterbury, Dover, Maidstone, Shepway, Swale and Thanet local </w:t>
      </w:r>
      <w:r w:rsidR="009522B3">
        <w:rPr>
          <w:rFonts w:ascii="Arial" w:hAnsi="Arial" w:cs="Arial"/>
          <w:color w:val="000000"/>
          <w:sz w:val="24"/>
          <w:szCs w:val="24"/>
        </w:rPr>
        <w:t>council areas. Kent County Council are the Lead Local Flood Authority (LLFA) for the catchment.</w:t>
      </w:r>
    </w:p>
    <w:p w14:paraId="75FC9189" w14:textId="77777777" w:rsidR="00A96F8A" w:rsidRPr="009522B3" w:rsidRDefault="00A96F8A" w:rsidP="009522B3">
      <w:pPr>
        <w:adjustRightInd w:val="0"/>
        <w:spacing w:after="0" w:line="240" w:lineRule="auto"/>
        <w:rPr>
          <w:rFonts w:ascii="Arial" w:hAnsi="Arial" w:cs="Arial"/>
          <w:color w:val="000000"/>
          <w:sz w:val="24"/>
          <w:szCs w:val="24"/>
        </w:rPr>
      </w:pPr>
    </w:p>
    <w:p w14:paraId="75682B01" w14:textId="77777777" w:rsidR="00A96F8A" w:rsidRPr="003715AA" w:rsidRDefault="00A96F8A" w:rsidP="009522B3">
      <w:pPr>
        <w:adjustRightInd w:val="0"/>
        <w:spacing w:after="0" w:line="240" w:lineRule="auto"/>
        <w:rPr>
          <w:rFonts w:ascii="Arial" w:hAnsi="Arial" w:cs="Arial"/>
          <w:b/>
          <w:color w:val="00B0F0"/>
          <w:sz w:val="24"/>
          <w:szCs w:val="24"/>
        </w:rPr>
      </w:pPr>
      <w:r w:rsidRPr="003715AA">
        <w:rPr>
          <w:rFonts w:ascii="Arial" w:hAnsi="Arial" w:cs="Arial"/>
          <w:b/>
          <w:color w:val="00B0F0"/>
          <w:sz w:val="24"/>
          <w:szCs w:val="24"/>
        </w:rPr>
        <w:t>Governance</w:t>
      </w:r>
    </w:p>
    <w:p w14:paraId="3846B77B" w14:textId="77777777" w:rsidR="00A96F8A" w:rsidRPr="009522B3" w:rsidRDefault="00A96F8A" w:rsidP="009522B3">
      <w:pPr>
        <w:adjustRightInd w:val="0"/>
        <w:spacing w:after="0" w:line="240" w:lineRule="auto"/>
        <w:rPr>
          <w:rFonts w:ascii="Arial" w:hAnsi="Arial" w:cs="Arial"/>
          <w:sz w:val="24"/>
          <w:szCs w:val="24"/>
        </w:rPr>
      </w:pPr>
    </w:p>
    <w:p w14:paraId="0BF9B5BD" w14:textId="77777777" w:rsidR="00A96F8A" w:rsidRPr="009522B3" w:rsidRDefault="00A96F8A" w:rsidP="00880F67">
      <w:pPr>
        <w:adjustRightInd w:val="0"/>
        <w:spacing w:after="0" w:line="240" w:lineRule="auto"/>
        <w:jc w:val="both"/>
        <w:rPr>
          <w:rFonts w:ascii="Arial" w:hAnsi="Arial" w:cs="Arial"/>
          <w:sz w:val="24"/>
          <w:szCs w:val="24"/>
        </w:rPr>
      </w:pPr>
      <w:r w:rsidRPr="009522B3">
        <w:rPr>
          <w:rFonts w:ascii="Arial" w:hAnsi="Arial" w:cs="Arial"/>
          <w:sz w:val="24"/>
          <w:szCs w:val="24"/>
        </w:rPr>
        <w:t>The East Kent CIP is chaired by the Kentish Stour Countryside Partnership (KSCP) with support from the Environment Agency</w:t>
      </w:r>
      <w:r w:rsidR="009531E3">
        <w:rPr>
          <w:rFonts w:ascii="Arial" w:hAnsi="Arial" w:cs="Arial"/>
          <w:sz w:val="24"/>
          <w:szCs w:val="24"/>
        </w:rPr>
        <w:t>’s</w:t>
      </w:r>
      <w:r w:rsidRPr="009522B3">
        <w:rPr>
          <w:rFonts w:ascii="Arial" w:hAnsi="Arial" w:cs="Arial"/>
          <w:sz w:val="24"/>
          <w:szCs w:val="24"/>
        </w:rPr>
        <w:t xml:space="preserve"> Catchment Co-ordinator and the South East Rivers Trust (SERT).</w:t>
      </w:r>
    </w:p>
    <w:p w14:paraId="05BDD527" w14:textId="77777777" w:rsidR="00A96F8A" w:rsidRPr="009522B3" w:rsidRDefault="00A96F8A" w:rsidP="00880F67">
      <w:pPr>
        <w:adjustRightInd w:val="0"/>
        <w:spacing w:after="0" w:line="240" w:lineRule="auto"/>
        <w:jc w:val="both"/>
        <w:rPr>
          <w:rFonts w:ascii="Arial" w:hAnsi="Arial" w:cs="Arial"/>
          <w:sz w:val="24"/>
          <w:szCs w:val="24"/>
        </w:rPr>
      </w:pPr>
    </w:p>
    <w:p w14:paraId="5EA6E334" w14:textId="77777777" w:rsidR="00A96F8A" w:rsidRPr="009522B3" w:rsidRDefault="00A96F8A" w:rsidP="00880F67">
      <w:pPr>
        <w:adjustRightInd w:val="0"/>
        <w:spacing w:after="0" w:line="240" w:lineRule="auto"/>
        <w:jc w:val="both"/>
        <w:rPr>
          <w:rFonts w:ascii="Arial" w:hAnsi="Arial" w:cs="Arial"/>
          <w:sz w:val="24"/>
          <w:szCs w:val="24"/>
        </w:rPr>
      </w:pPr>
      <w:r w:rsidRPr="009522B3">
        <w:rPr>
          <w:rFonts w:ascii="Arial" w:hAnsi="Arial" w:cs="Arial"/>
          <w:sz w:val="24"/>
          <w:szCs w:val="24"/>
        </w:rPr>
        <w:t>The purpose of the East Kent CIP is to secure the Strategic Vision for the catchment and to ensure it is developed and owned by key co-deliverers and local people.</w:t>
      </w:r>
      <w:r w:rsidR="009531E3">
        <w:rPr>
          <w:rFonts w:ascii="Arial" w:hAnsi="Arial" w:cs="Arial"/>
          <w:sz w:val="24"/>
          <w:szCs w:val="24"/>
        </w:rPr>
        <w:t xml:space="preserve"> </w:t>
      </w:r>
      <w:r w:rsidRPr="009522B3">
        <w:rPr>
          <w:rFonts w:ascii="Arial" w:hAnsi="Arial" w:cs="Arial"/>
          <w:sz w:val="24"/>
          <w:szCs w:val="24"/>
        </w:rPr>
        <w:t xml:space="preserve">The </w:t>
      </w:r>
      <w:r w:rsidR="009531E3">
        <w:rPr>
          <w:rFonts w:ascii="Arial" w:hAnsi="Arial" w:cs="Arial"/>
          <w:sz w:val="24"/>
          <w:szCs w:val="24"/>
        </w:rPr>
        <w:t>V</w:t>
      </w:r>
      <w:r w:rsidRPr="009522B3">
        <w:rPr>
          <w:rFonts w:ascii="Arial" w:hAnsi="Arial" w:cs="Arial"/>
          <w:sz w:val="24"/>
          <w:szCs w:val="24"/>
        </w:rPr>
        <w:t>ision should underpin, and be integral to, all aspects of service delivery across the catchment.</w:t>
      </w:r>
    </w:p>
    <w:p w14:paraId="436717E9" w14:textId="77777777" w:rsidR="00A96F8A" w:rsidRPr="009522B3" w:rsidRDefault="00A96F8A" w:rsidP="009522B3">
      <w:pPr>
        <w:adjustRightInd w:val="0"/>
        <w:spacing w:after="0" w:line="240" w:lineRule="auto"/>
        <w:rPr>
          <w:rFonts w:ascii="Arial" w:hAnsi="Arial" w:cs="Arial"/>
          <w:color w:val="0000FF"/>
          <w:sz w:val="24"/>
          <w:szCs w:val="24"/>
        </w:rPr>
      </w:pPr>
    </w:p>
    <w:p w14:paraId="650D0D33" w14:textId="77777777" w:rsidR="00A96F8A" w:rsidRPr="003715AA" w:rsidRDefault="00A96F8A" w:rsidP="009531E3">
      <w:pPr>
        <w:adjustRightInd w:val="0"/>
        <w:spacing w:after="0" w:line="240" w:lineRule="auto"/>
        <w:rPr>
          <w:rFonts w:ascii="Arial" w:hAnsi="Arial" w:cs="Arial"/>
          <w:b/>
          <w:color w:val="00B0F0"/>
          <w:sz w:val="24"/>
          <w:szCs w:val="24"/>
        </w:rPr>
      </w:pPr>
      <w:r w:rsidRPr="003715AA">
        <w:rPr>
          <w:rFonts w:ascii="Arial" w:hAnsi="Arial" w:cs="Arial"/>
          <w:b/>
          <w:color w:val="00B0F0"/>
          <w:sz w:val="24"/>
          <w:szCs w:val="24"/>
        </w:rPr>
        <w:t>Membership</w:t>
      </w:r>
    </w:p>
    <w:p w14:paraId="40C04946" w14:textId="77777777" w:rsidR="00A96F8A" w:rsidRPr="009531E3" w:rsidRDefault="00A96F8A" w:rsidP="009531E3">
      <w:pPr>
        <w:adjustRightInd w:val="0"/>
        <w:spacing w:after="0" w:line="240" w:lineRule="auto"/>
        <w:rPr>
          <w:rFonts w:ascii="Arial" w:hAnsi="Arial" w:cs="Arial"/>
          <w:sz w:val="24"/>
          <w:szCs w:val="24"/>
        </w:rPr>
      </w:pPr>
    </w:p>
    <w:p w14:paraId="2BC7E3EA" w14:textId="77777777" w:rsidR="00A96F8A" w:rsidRPr="009531E3" w:rsidRDefault="00A96F8A" w:rsidP="00880F67">
      <w:pPr>
        <w:adjustRightInd w:val="0"/>
        <w:spacing w:after="0" w:line="240" w:lineRule="auto"/>
        <w:jc w:val="both"/>
        <w:rPr>
          <w:rFonts w:ascii="Arial" w:hAnsi="Arial" w:cs="Arial"/>
          <w:sz w:val="24"/>
          <w:szCs w:val="24"/>
        </w:rPr>
      </w:pPr>
      <w:r w:rsidRPr="009531E3">
        <w:rPr>
          <w:rFonts w:ascii="Arial" w:hAnsi="Arial" w:cs="Arial"/>
          <w:sz w:val="24"/>
          <w:szCs w:val="24"/>
        </w:rPr>
        <w:t>The East Kent CIP is intended to operate strategically across the whole Management Catchment. It is therefore intended that those organisations that have a strategic over-sight of the catchment are involved at this level. This is also an efficient way of working as it reduces the need for these organisations to attend Operational Catchment groups or even more local interest groups.</w:t>
      </w:r>
    </w:p>
    <w:p w14:paraId="2E7F478C" w14:textId="77777777" w:rsidR="00A96F8A" w:rsidRPr="009531E3" w:rsidRDefault="00A96F8A" w:rsidP="00880F67">
      <w:pPr>
        <w:adjustRightInd w:val="0"/>
        <w:spacing w:after="0" w:line="240" w:lineRule="auto"/>
        <w:jc w:val="both"/>
        <w:rPr>
          <w:rFonts w:ascii="Arial" w:hAnsi="Arial" w:cs="Arial"/>
          <w:sz w:val="24"/>
          <w:szCs w:val="24"/>
        </w:rPr>
      </w:pPr>
    </w:p>
    <w:p w14:paraId="63E8A0E5" w14:textId="77777777" w:rsidR="00A96F8A" w:rsidRPr="009531E3" w:rsidRDefault="00A96F8A" w:rsidP="00880F67">
      <w:pPr>
        <w:adjustRightInd w:val="0"/>
        <w:spacing w:after="0" w:line="240" w:lineRule="auto"/>
        <w:jc w:val="both"/>
        <w:rPr>
          <w:rFonts w:ascii="Arial" w:hAnsi="Arial" w:cs="Arial"/>
          <w:sz w:val="24"/>
          <w:szCs w:val="24"/>
        </w:rPr>
      </w:pPr>
      <w:r w:rsidRPr="009531E3">
        <w:rPr>
          <w:rFonts w:ascii="Arial" w:hAnsi="Arial" w:cs="Arial"/>
          <w:sz w:val="24"/>
          <w:szCs w:val="24"/>
        </w:rPr>
        <w:t xml:space="preserve">It is recommended that </w:t>
      </w:r>
      <w:r w:rsidR="009531E3">
        <w:rPr>
          <w:rFonts w:ascii="Arial" w:hAnsi="Arial" w:cs="Arial"/>
          <w:sz w:val="24"/>
          <w:szCs w:val="24"/>
        </w:rPr>
        <w:t>l</w:t>
      </w:r>
      <w:r w:rsidRPr="009531E3">
        <w:rPr>
          <w:rFonts w:ascii="Arial" w:hAnsi="Arial" w:cs="Arial"/>
          <w:sz w:val="24"/>
          <w:szCs w:val="24"/>
        </w:rPr>
        <w:t xml:space="preserve">ocal </w:t>
      </w:r>
      <w:r w:rsidR="009531E3">
        <w:rPr>
          <w:rFonts w:ascii="Arial" w:hAnsi="Arial" w:cs="Arial"/>
          <w:sz w:val="24"/>
          <w:szCs w:val="24"/>
        </w:rPr>
        <w:t xml:space="preserve">councils </w:t>
      </w:r>
      <w:r w:rsidRPr="009531E3">
        <w:rPr>
          <w:rFonts w:ascii="Arial" w:hAnsi="Arial" w:cs="Arial"/>
          <w:sz w:val="24"/>
          <w:szCs w:val="24"/>
        </w:rPr>
        <w:t>are represented on the CIP even though they will only have an interest in part of the Management Catchment. This will demonstrate that they are committed to the Duty to Co-operate and it also enables the sharing of lessons learned.</w:t>
      </w:r>
    </w:p>
    <w:p w14:paraId="6E7165A1" w14:textId="77777777" w:rsidR="00A96F8A" w:rsidRPr="009531E3" w:rsidRDefault="00A96F8A" w:rsidP="00880F67">
      <w:pPr>
        <w:adjustRightInd w:val="0"/>
        <w:spacing w:after="0" w:line="240" w:lineRule="auto"/>
        <w:jc w:val="both"/>
        <w:rPr>
          <w:rFonts w:ascii="Arial" w:hAnsi="Arial" w:cs="Arial"/>
          <w:sz w:val="24"/>
          <w:szCs w:val="24"/>
        </w:rPr>
      </w:pPr>
    </w:p>
    <w:p w14:paraId="0F54B5AC" w14:textId="77777777" w:rsidR="00A96F8A" w:rsidRPr="006540AA" w:rsidRDefault="00A96F8A" w:rsidP="00880F67">
      <w:pPr>
        <w:adjustRightInd w:val="0"/>
        <w:spacing w:after="0" w:line="240" w:lineRule="auto"/>
        <w:jc w:val="both"/>
        <w:rPr>
          <w:rFonts w:ascii="Arial" w:hAnsi="Arial" w:cs="Arial"/>
          <w:sz w:val="24"/>
          <w:szCs w:val="24"/>
        </w:rPr>
      </w:pPr>
      <w:r w:rsidRPr="006540AA">
        <w:rPr>
          <w:rFonts w:ascii="Arial" w:hAnsi="Arial" w:cs="Arial"/>
          <w:sz w:val="24"/>
          <w:szCs w:val="24"/>
        </w:rPr>
        <w:t xml:space="preserve">Ideally each of the Operational Catchments would have representation on the CIP. Furthermore, it would be good if all Sectors were represented. Lastly, we would wish at least </w:t>
      </w:r>
      <w:r w:rsidR="00F51859">
        <w:rPr>
          <w:rFonts w:ascii="Arial" w:hAnsi="Arial" w:cs="Arial"/>
          <w:sz w:val="24"/>
          <w:szCs w:val="24"/>
        </w:rPr>
        <w:t xml:space="preserve">one </w:t>
      </w:r>
      <w:r w:rsidRPr="006540AA">
        <w:rPr>
          <w:rFonts w:ascii="Arial" w:hAnsi="Arial" w:cs="Arial"/>
          <w:sz w:val="24"/>
          <w:szCs w:val="24"/>
        </w:rPr>
        <w:t>member of the CIP to also be a representative on the South East River Basin District Panel.</w:t>
      </w:r>
    </w:p>
    <w:p w14:paraId="3FCA356A" w14:textId="77777777" w:rsidR="00A96F8A" w:rsidRPr="006540AA" w:rsidRDefault="00A96F8A" w:rsidP="00880F67">
      <w:pPr>
        <w:adjustRightInd w:val="0"/>
        <w:spacing w:after="0" w:line="240" w:lineRule="auto"/>
        <w:jc w:val="both"/>
        <w:rPr>
          <w:rFonts w:ascii="Arial" w:hAnsi="Arial" w:cs="Arial"/>
          <w:color w:val="0000FF"/>
          <w:sz w:val="24"/>
          <w:szCs w:val="24"/>
        </w:rPr>
      </w:pPr>
    </w:p>
    <w:p w14:paraId="4B700A9C" w14:textId="77777777" w:rsidR="00A96F8A" w:rsidRPr="006540AA" w:rsidRDefault="00A96F8A" w:rsidP="00880F67">
      <w:pPr>
        <w:spacing w:after="0" w:line="240" w:lineRule="auto"/>
        <w:jc w:val="both"/>
        <w:rPr>
          <w:rFonts w:ascii="Arial" w:hAnsi="Arial" w:cs="Arial"/>
          <w:sz w:val="24"/>
          <w:szCs w:val="24"/>
        </w:rPr>
      </w:pPr>
      <w:r w:rsidRPr="006540AA">
        <w:rPr>
          <w:rFonts w:ascii="Arial" w:hAnsi="Arial" w:cs="Arial"/>
          <w:sz w:val="24"/>
          <w:szCs w:val="24"/>
        </w:rPr>
        <w:t>For a list of organisations represented on the East Kent CIP see Appendix A.</w:t>
      </w:r>
    </w:p>
    <w:p w14:paraId="2453DA1D" w14:textId="77777777" w:rsidR="00A96F8A" w:rsidRPr="006540AA" w:rsidRDefault="00A96F8A" w:rsidP="006540AA">
      <w:pPr>
        <w:spacing w:after="0" w:line="240" w:lineRule="auto"/>
        <w:rPr>
          <w:rFonts w:ascii="Arial" w:hAnsi="Arial" w:cs="Arial"/>
          <w:sz w:val="24"/>
          <w:szCs w:val="24"/>
        </w:rPr>
      </w:pPr>
    </w:p>
    <w:p w14:paraId="3FE36367" w14:textId="77777777" w:rsidR="00A96F8A" w:rsidRPr="003715AA" w:rsidRDefault="00A96F8A" w:rsidP="006540AA">
      <w:pPr>
        <w:spacing w:after="0" w:line="240" w:lineRule="auto"/>
        <w:rPr>
          <w:rFonts w:ascii="Arial" w:hAnsi="Arial" w:cs="Arial"/>
          <w:b/>
          <w:color w:val="00B0F0"/>
          <w:sz w:val="24"/>
          <w:szCs w:val="24"/>
        </w:rPr>
      </w:pPr>
      <w:r w:rsidRPr="003715AA">
        <w:rPr>
          <w:rFonts w:ascii="Arial" w:hAnsi="Arial" w:cs="Arial"/>
          <w:b/>
          <w:color w:val="00B0F0"/>
          <w:sz w:val="24"/>
          <w:szCs w:val="24"/>
        </w:rPr>
        <w:t>Ways of working</w:t>
      </w:r>
    </w:p>
    <w:p w14:paraId="11692A3B" w14:textId="77777777" w:rsidR="00A96F8A" w:rsidRPr="006540AA" w:rsidRDefault="00A96F8A" w:rsidP="006540AA">
      <w:pPr>
        <w:spacing w:after="0" w:line="240" w:lineRule="auto"/>
        <w:rPr>
          <w:rFonts w:ascii="Arial" w:hAnsi="Arial" w:cs="Arial"/>
          <w:sz w:val="24"/>
          <w:szCs w:val="24"/>
        </w:rPr>
      </w:pPr>
    </w:p>
    <w:p w14:paraId="0A85DBAC" w14:textId="77777777" w:rsidR="00A96F8A" w:rsidRDefault="00745C08" w:rsidP="00880F67">
      <w:pPr>
        <w:pStyle w:val="Heading2"/>
        <w:spacing w:before="0" w:after="0"/>
        <w:jc w:val="both"/>
        <w:rPr>
          <w:b w:val="0"/>
          <w:i w:val="0"/>
          <w:sz w:val="24"/>
          <w:szCs w:val="24"/>
        </w:rPr>
      </w:pPr>
      <w:r>
        <w:rPr>
          <w:b w:val="0"/>
          <w:i w:val="0"/>
          <w:sz w:val="24"/>
          <w:szCs w:val="24"/>
        </w:rPr>
        <w:t>T</w:t>
      </w:r>
      <w:r w:rsidR="00A96F8A" w:rsidRPr="00480705">
        <w:rPr>
          <w:b w:val="0"/>
          <w:i w:val="0"/>
          <w:sz w:val="24"/>
          <w:szCs w:val="24"/>
        </w:rPr>
        <w:t>he CI</w:t>
      </w:r>
      <w:r w:rsidR="00A96F8A">
        <w:rPr>
          <w:b w:val="0"/>
          <w:i w:val="0"/>
          <w:sz w:val="24"/>
          <w:szCs w:val="24"/>
        </w:rPr>
        <w:t>P</w:t>
      </w:r>
      <w:r w:rsidR="00A96F8A" w:rsidRPr="00480705">
        <w:rPr>
          <w:b w:val="0"/>
          <w:i w:val="0"/>
          <w:sz w:val="24"/>
          <w:szCs w:val="24"/>
        </w:rPr>
        <w:t xml:space="preserve"> will meet quarterly - though additional meetings may be arranged as necessary. It is recognised that not all representatives will be able to attend every meeting. </w:t>
      </w:r>
      <w:r w:rsidR="00A96F8A">
        <w:rPr>
          <w:b w:val="0"/>
          <w:i w:val="0"/>
          <w:sz w:val="24"/>
          <w:szCs w:val="24"/>
        </w:rPr>
        <w:t>It is further recognised that local authorities – in particular - may cover more than one CIP and that they may not be able to be represented on each one.</w:t>
      </w:r>
    </w:p>
    <w:p w14:paraId="4C491ED7" w14:textId="77777777" w:rsidR="00A96F8A" w:rsidRDefault="00A96F8A" w:rsidP="00880F67">
      <w:pPr>
        <w:pStyle w:val="Heading2"/>
        <w:spacing w:before="0" w:after="0"/>
        <w:jc w:val="both"/>
        <w:rPr>
          <w:b w:val="0"/>
          <w:i w:val="0"/>
          <w:sz w:val="24"/>
          <w:szCs w:val="24"/>
        </w:rPr>
      </w:pPr>
    </w:p>
    <w:p w14:paraId="2C30F147" w14:textId="77777777" w:rsidR="00A96F8A" w:rsidRPr="006540AA" w:rsidRDefault="006540AA" w:rsidP="00880F67">
      <w:pPr>
        <w:spacing w:after="0" w:line="240" w:lineRule="auto"/>
        <w:jc w:val="both"/>
        <w:rPr>
          <w:rFonts w:ascii="Arial" w:hAnsi="Arial" w:cs="Arial"/>
          <w:sz w:val="24"/>
          <w:szCs w:val="24"/>
        </w:rPr>
      </w:pPr>
      <w:r>
        <w:rPr>
          <w:rFonts w:ascii="Arial" w:hAnsi="Arial" w:cs="Arial"/>
          <w:sz w:val="24"/>
          <w:szCs w:val="24"/>
        </w:rPr>
        <w:t>The CIP p</w:t>
      </w:r>
      <w:r w:rsidR="00A96F8A" w:rsidRPr="006540AA">
        <w:rPr>
          <w:rFonts w:ascii="Arial" w:hAnsi="Arial" w:cs="Arial"/>
          <w:sz w:val="24"/>
          <w:szCs w:val="24"/>
        </w:rPr>
        <w:t>rovide</w:t>
      </w:r>
      <w:r>
        <w:rPr>
          <w:rFonts w:ascii="Arial" w:hAnsi="Arial" w:cs="Arial"/>
          <w:sz w:val="24"/>
          <w:szCs w:val="24"/>
        </w:rPr>
        <w:t>s</w:t>
      </w:r>
      <w:r w:rsidR="00A96F8A" w:rsidRPr="006540AA">
        <w:rPr>
          <w:rFonts w:ascii="Arial" w:hAnsi="Arial" w:cs="Arial"/>
          <w:sz w:val="24"/>
          <w:szCs w:val="24"/>
        </w:rPr>
        <w:t xml:space="preserve"> a ‘line-of-sight’ between the South East River Basin Liaison Panel and Operational Catchment groups.</w:t>
      </w:r>
      <w:r>
        <w:rPr>
          <w:rFonts w:ascii="Arial" w:hAnsi="Arial" w:cs="Arial"/>
          <w:sz w:val="24"/>
          <w:szCs w:val="24"/>
        </w:rPr>
        <w:t xml:space="preserve"> </w:t>
      </w:r>
    </w:p>
    <w:p w14:paraId="6CA4FC18" w14:textId="77777777" w:rsidR="00A96F8A" w:rsidRPr="006540AA" w:rsidRDefault="00A96F8A" w:rsidP="00880F67">
      <w:pPr>
        <w:spacing w:after="0" w:line="240" w:lineRule="auto"/>
        <w:ind w:left="720"/>
        <w:jc w:val="both"/>
        <w:rPr>
          <w:rFonts w:ascii="Arial" w:hAnsi="Arial" w:cs="Arial"/>
          <w:sz w:val="24"/>
          <w:szCs w:val="24"/>
        </w:rPr>
      </w:pPr>
    </w:p>
    <w:p w14:paraId="1068139E" w14:textId="77777777" w:rsidR="003715AA" w:rsidRDefault="003715AA" w:rsidP="006540AA">
      <w:pPr>
        <w:spacing w:after="0" w:line="240" w:lineRule="auto"/>
        <w:rPr>
          <w:rFonts w:ascii="Arial" w:hAnsi="Arial" w:cs="Arial"/>
          <w:sz w:val="24"/>
          <w:szCs w:val="24"/>
        </w:rPr>
      </w:pPr>
      <w:r>
        <w:rPr>
          <w:rFonts w:ascii="Arial" w:hAnsi="Arial" w:cs="Arial"/>
          <w:sz w:val="24"/>
          <w:szCs w:val="24"/>
        </w:rPr>
        <w:lastRenderedPageBreak/>
        <w:t>Specifically t</w:t>
      </w:r>
      <w:r w:rsidR="006540AA">
        <w:rPr>
          <w:rFonts w:ascii="Arial" w:hAnsi="Arial" w:cs="Arial"/>
          <w:sz w:val="24"/>
          <w:szCs w:val="24"/>
        </w:rPr>
        <w:t>he CIP will</w:t>
      </w:r>
      <w:r>
        <w:rPr>
          <w:rFonts w:ascii="Arial" w:hAnsi="Arial" w:cs="Arial"/>
          <w:sz w:val="24"/>
          <w:szCs w:val="24"/>
        </w:rPr>
        <w:t>:</w:t>
      </w:r>
    </w:p>
    <w:p w14:paraId="03C54149" w14:textId="77777777" w:rsidR="003715AA" w:rsidRDefault="003715AA" w:rsidP="006540AA">
      <w:pPr>
        <w:spacing w:after="0" w:line="240" w:lineRule="auto"/>
        <w:rPr>
          <w:rFonts w:ascii="Arial" w:hAnsi="Arial" w:cs="Arial"/>
          <w:sz w:val="24"/>
          <w:szCs w:val="24"/>
        </w:rPr>
      </w:pPr>
    </w:p>
    <w:p w14:paraId="4166396E" w14:textId="60942BEC" w:rsidR="00A96F8A" w:rsidRPr="003715AA" w:rsidRDefault="00A85E23" w:rsidP="00A85E23">
      <w:pPr>
        <w:pStyle w:val="ListParagraph"/>
        <w:numPr>
          <w:ilvl w:val="0"/>
          <w:numId w:val="6"/>
        </w:numPr>
        <w:jc w:val="both"/>
        <w:rPr>
          <w:rFonts w:cs="Arial"/>
          <w:szCs w:val="24"/>
        </w:rPr>
      </w:pPr>
      <w:r>
        <w:rPr>
          <w:rFonts w:cs="Arial"/>
          <w:szCs w:val="24"/>
        </w:rPr>
        <w:t>I</w:t>
      </w:r>
      <w:r w:rsidR="00A96F8A" w:rsidRPr="003715AA">
        <w:rPr>
          <w:rFonts w:cs="Arial"/>
          <w:szCs w:val="24"/>
        </w:rPr>
        <w:t>nput into the Kentish Stour Catchment Summary for the South E</w:t>
      </w:r>
      <w:r w:rsidR="003715AA">
        <w:rPr>
          <w:rFonts w:cs="Arial"/>
          <w:szCs w:val="24"/>
        </w:rPr>
        <w:t>ast River Basin Management Plan</w:t>
      </w:r>
      <w:r>
        <w:rPr>
          <w:rFonts w:cs="Arial"/>
          <w:szCs w:val="24"/>
        </w:rPr>
        <w:t>.</w:t>
      </w:r>
    </w:p>
    <w:p w14:paraId="09B5F560" w14:textId="2F65D8F9" w:rsidR="00A96F8A" w:rsidRPr="006540AA" w:rsidRDefault="00A85E23" w:rsidP="00A85E23">
      <w:pPr>
        <w:numPr>
          <w:ilvl w:val="0"/>
          <w:numId w:val="1"/>
        </w:numPr>
        <w:spacing w:after="0" w:line="240" w:lineRule="auto"/>
        <w:jc w:val="both"/>
        <w:rPr>
          <w:rFonts w:ascii="Arial" w:hAnsi="Arial" w:cs="Arial"/>
          <w:sz w:val="24"/>
          <w:szCs w:val="24"/>
        </w:rPr>
      </w:pPr>
      <w:r>
        <w:rPr>
          <w:rFonts w:ascii="Arial" w:hAnsi="Arial" w:cs="Arial"/>
          <w:sz w:val="24"/>
          <w:szCs w:val="24"/>
        </w:rPr>
        <w:t>S</w:t>
      </w:r>
      <w:r w:rsidR="00A96F8A" w:rsidRPr="006540AA">
        <w:rPr>
          <w:rFonts w:ascii="Arial" w:hAnsi="Arial" w:cs="Arial"/>
          <w:sz w:val="24"/>
          <w:szCs w:val="24"/>
        </w:rPr>
        <w:t>teer, advise and assist groups working at an Operational Catchment scale (or smaller) to ensure their activities contribute to WFD objectives; whilst at the same time recognising their activities / priorities are likely to be wider than those of the CIP. For this reason</w:t>
      </w:r>
      <w:r>
        <w:rPr>
          <w:rFonts w:ascii="Arial" w:hAnsi="Arial" w:cs="Arial"/>
          <w:sz w:val="24"/>
          <w:szCs w:val="24"/>
        </w:rPr>
        <w:t>,</w:t>
      </w:r>
      <w:r w:rsidR="00A96F8A" w:rsidRPr="006540AA">
        <w:rPr>
          <w:rFonts w:ascii="Arial" w:hAnsi="Arial" w:cs="Arial"/>
          <w:sz w:val="24"/>
          <w:szCs w:val="24"/>
        </w:rPr>
        <w:t xml:space="preserve"> ‘community groups’ are likely to be represented at an Operational level rather than on the CIP. A list of Operational Catchment Groups is included at Appendix B</w:t>
      </w:r>
      <w:r>
        <w:rPr>
          <w:rFonts w:ascii="Arial" w:hAnsi="Arial" w:cs="Arial"/>
          <w:sz w:val="24"/>
          <w:szCs w:val="24"/>
        </w:rPr>
        <w:t>.</w:t>
      </w:r>
    </w:p>
    <w:p w14:paraId="24931122" w14:textId="2DEC62B9" w:rsidR="00A96F8A" w:rsidRPr="006540AA" w:rsidRDefault="00A85E23" w:rsidP="00A85E23">
      <w:pPr>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A96F8A" w:rsidRPr="006540AA">
        <w:rPr>
          <w:rFonts w:ascii="Arial" w:hAnsi="Arial" w:cs="Arial"/>
          <w:sz w:val="24"/>
          <w:szCs w:val="24"/>
        </w:rPr>
        <w:t>nable partner organisations to pool their resources and prioritise activities for the most effective delivery</w:t>
      </w:r>
      <w:r>
        <w:rPr>
          <w:rFonts w:ascii="Arial" w:hAnsi="Arial" w:cs="Arial"/>
          <w:sz w:val="24"/>
          <w:szCs w:val="24"/>
        </w:rPr>
        <w:t>.</w:t>
      </w:r>
    </w:p>
    <w:p w14:paraId="3905141A" w14:textId="7BAEC9CA" w:rsidR="00A96F8A" w:rsidRPr="000E3523" w:rsidRDefault="00A85E23" w:rsidP="00A85E23">
      <w:pPr>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w:t>
      </w:r>
      <w:r w:rsidR="00A96F8A" w:rsidRPr="000E3523">
        <w:rPr>
          <w:rFonts w:ascii="Arial" w:hAnsi="Arial" w:cs="Arial"/>
          <w:sz w:val="24"/>
          <w:szCs w:val="24"/>
        </w:rPr>
        <w:t>obby to secure funding for projects and activities, develop necessary policies, and work to overcome institutional barriers</w:t>
      </w:r>
      <w:r>
        <w:rPr>
          <w:rFonts w:ascii="Arial" w:hAnsi="Arial" w:cs="Arial"/>
          <w:sz w:val="24"/>
          <w:szCs w:val="24"/>
        </w:rPr>
        <w:t>.</w:t>
      </w:r>
    </w:p>
    <w:p w14:paraId="12E0FF9E" w14:textId="7DA90B81" w:rsidR="00A03083" w:rsidRDefault="00A85E23" w:rsidP="00A85E23">
      <w:pPr>
        <w:pStyle w:val="Default"/>
        <w:numPr>
          <w:ilvl w:val="0"/>
          <w:numId w:val="1"/>
        </w:numPr>
        <w:jc w:val="both"/>
      </w:pPr>
      <w:r>
        <w:t>I</w:t>
      </w:r>
      <w:r w:rsidR="00A03083" w:rsidRPr="00616263">
        <w:t>nvolv</w:t>
      </w:r>
      <w:r w:rsidR="00A03083">
        <w:t>e</w:t>
      </w:r>
      <w:r w:rsidR="00A03083" w:rsidRPr="00616263">
        <w:t xml:space="preserve"> stakeholders in setting priorities, ensur</w:t>
      </w:r>
      <w:r w:rsidR="00A03083">
        <w:t xml:space="preserve">ing </w:t>
      </w:r>
      <w:r w:rsidR="00A03083" w:rsidRPr="00616263">
        <w:t>that a balance is maintained between different interest groups and that compliance with statutory r</w:t>
      </w:r>
      <w:r w:rsidR="00A03083">
        <w:t>equirements is not compromised</w:t>
      </w:r>
      <w:r>
        <w:t>.</w:t>
      </w:r>
    </w:p>
    <w:p w14:paraId="5CBAFF87" w14:textId="579A1059" w:rsidR="00A03083" w:rsidRPr="00616263" w:rsidRDefault="00A85E23" w:rsidP="00A85E23">
      <w:pPr>
        <w:pStyle w:val="Default"/>
        <w:numPr>
          <w:ilvl w:val="0"/>
          <w:numId w:val="1"/>
        </w:numPr>
        <w:jc w:val="both"/>
      </w:pPr>
      <w:r>
        <w:t>R</w:t>
      </w:r>
      <w:r w:rsidR="00A03083">
        <w:t xml:space="preserve">aise </w:t>
      </w:r>
      <w:r w:rsidR="00A03083" w:rsidRPr="00616263">
        <w:t>awareness of impacts that the activities of other public bodies can have on the water environment</w:t>
      </w:r>
      <w:r>
        <w:t>.</w:t>
      </w:r>
      <w:r w:rsidR="00A03083" w:rsidRPr="00616263">
        <w:t xml:space="preserve"> </w:t>
      </w:r>
    </w:p>
    <w:p w14:paraId="0CE9C18D" w14:textId="1CB9BE44" w:rsidR="00A03083" w:rsidRPr="00616263" w:rsidRDefault="00A85E23" w:rsidP="00A85E23">
      <w:pPr>
        <w:pStyle w:val="Default"/>
        <w:numPr>
          <w:ilvl w:val="0"/>
          <w:numId w:val="1"/>
        </w:numPr>
        <w:jc w:val="both"/>
      </w:pPr>
      <w:r>
        <w:t>E</w:t>
      </w:r>
      <w:r w:rsidR="00A03083">
        <w:t xml:space="preserve">nsure the </w:t>
      </w:r>
      <w:r w:rsidR="00A03083" w:rsidRPr="00616263">
        <w:t xml:space="preserve">engagement of public bodies in river basin planning, </w:t>
      </w:r>
      <w:r w:rsidR="00A03083">
        <w:t xml:space="preserve">particularly local planning </w:t>
      </w:r>
      <w:r w:rsidR="00A03083" w:rsidRPr="00616263">
        <w:t>authorities</w:t>
      </w:r>
      <w:r>
        <w:t>,</w:t>
      </w:r>
      <w:r w:rsidR="00A03083" w:rsidRPr="00616263">
        <w:t xml:space="preserve"> in order to take account of the sustainable development n</w:t>
      </w:r>
      <w:r w:rsidR="00A03083">
        <w:t xml:space="preserve">eeds through the </w:t>
      </w:r>
      <w:r w:rsidR="00A03083" w:rsidRPr="00616263">
        <w:t>inclusion of WFD considerations in public bodies’ plans, policies, guidance, appraisal systems and casework decisions</w:t>
      </w:r>
      <w:r>
        <w:t>.</w:t>
      </w:r>
      <w:r w:rsidR="00A03083" w:rsidRPr="00616263">
        <w:t xml:space="preserve"> </w:t>
      </w:r>
    </w:p>
    <w:p w14:paraId="7EB2FA16" w14:textId="30A5D55E" w:rsidR="00A96F8A" w:rsidRDefault="00A85E23" w:rsidP="00A85E23">
      <w:pPr>
        <w:numPr>
          <w:ilvl w:val="0"/>
          <w:numId w:val="1"/>
        </w:numPr>
        <w:spacing w:after="0" w:line="240" w:lineRule="auto"/>
        <w:jc w:val="both"/>
        <w:rPr>
          <w:rFonts w:ascii="Arial" w:hAnsi="Arial" w:cs="Arial"/>
          <w:sz w:val="24"/>
          <w:szCs w:val="24"/>
        </w:rPr>
      </w:pPr>
      <w:r>
        <w:rPr>
          <w:rFonts w:ascii="Arial" w:hAnsi="Arial" w:cs="Arial"/>
          <w:sz w:val="24"/>
          <w:szCs w:val="24"/>
        </w:rPr>
        <w:t>S</w:t>
      </w:r>
      <w:r w:rsidR="00A96F8A" w:rsidRPr="000E3523">
        <w:rPr>
          <w:rFonts w:ascii="Arial" w:hAnsi="Arial" w:cs="Arial"/>
          <w:sz w:val="24"/>
          <w:szCs w:val="24"/>
        </w:rPr>
        <w:t xml:space="preserve">et up sub-groups (task / finish) </w:t>
      </w:r>
      <w:r w:rsidR="00FB158A">
        <w:rPr>
          <w:rFonts w:ascii="Arial" w:hAnsi="Arial" w:cs="Arial"/>
          <w:sz w:val="24"/>
          <w:szCs w:val="24"/>
        </w:rPr>
        <w:t xml:space="preserve">as required </w:t>
      </w:r>
      <w:r w:rsidR="00A96F8A" w:rsidRPr="000E3523">
        <w:rPr>
          <w:rFonts w:ascii="Arial" w:hAnsi="Arial" w:cs="Arial"/>
          <w:sz w:val="24"/>
          <w:szCs w:val="24"/>
        </w:rPr>
        <w:t>to concentrate on specific issues or projects</w:t>
      </w:r>
    </w:p>
    <w:p w14:paraId="33312337" w14:textId="31472D35" w:rsidR="00A61420" w:rsidRPr="000E3523" w:rsidRDefault="00A85E23" w:rsidP="00A85E23">
      <w:pPr>
        <w:numPr>
          <w:ilvl w:val="0"/>
          <w:numId w:val="1"/>
        </w:numPr>
        <w:spacing w:after="0" w:line="240" w:lineRule="auto"/>
        <w:jc w:val="both"/>
        <w:rPr>
          <w:rFonts w:ascii="Arial" w:hAnsi="Arial" w:cs="Arial"/>
          <w:sz w:val="24"/>
          <w:szCs w:val="24"/>
        </w:rPr>
      </w:pPr>
      <w:r>
        <w:rPr>
          <w:rFonts w:ascii="Arial" w:hAnsi="Arial" w:cs="Arial"/>
          <w:sz w:val="24"/>
          <w:szCs w:val="24"/>
        </w:rPr>
        <w:t>U</w:t>
      </w:r>
      <w:r w:rsidR="00A61420">
        <w:rPr>
          <w:rFonts w:ascii="Arial" w:hAnsi="Arial" w:cs="Arial"/>
          <w:sz w:val="24"/>
          <w:szCs w:val="24"/>
        </w:rPr>
        <w:t>ndertake initiatives to address Catchment-wide</w:t>
      </w:r>
      <w:r w:rsidRPr="00A85E23">
        <w:rPr>
          <w:rFonts w:ascii="Arial" w:hAnsi="Arial" w:cs="Arial"/>
          <w:sz w:val="24"/>
          <w:szCs w:val="24"/>
        </w:rPr>
        <w:t xml:space="preserve"> </w:t>
      </w:r>
      <w:r>
        <w:rPr>
          <w:rFonts w:ascii="Arial" w:hAnsi="Arial" w:cs="Arial"/>
          <w:sz w:val="24"/>
          <w:szCs w:val="24"/>
        </w:rPr>
        <w:t xml:space="preserve">Management </w:t>
      </w:r>
      <w:r w:rsidR="00A61420">
        <w:rPr>
          <w:rFonts w:ascii="Arial" w:hAnsi="Arial" w:cs="Arial"/>
          <w:sz w:val="24"/>
          <w:szCs w:val="24"/>
        </w:rPr>
        <w:t xml:space="preserve">issues, such as water efficiency, abstraction, </w:t>
      </w:r>
      <w:r>
        <w:rPr>
          <w:rFonts w:ascii="Arial" w:hAnsi="Arial" w:cs="Arial"/>
          <w:sz w:val="24"/>
          <w:szCs w:val="24"/>
        </w:rPr>
        <w:t>misconnections</w:t>
      </w:r>
      <w:r w:rsidR="00A61420">
        <w:rPr>
          <w:rFonts w:ascii="Arial" w:hAnsi="Arial" w:cs="Arial"/>
          <w:sz w:val="24"/>
          <w:szCs w:val="24"/>
        </w:rPr>
        <w:t>.</w:t>
      </w:r>
    </w:p>
    <w:p w14:paraId="7F20CD51" w14:textId="1805D7C2" w:rsidR="00A96F8A" w:rsidRPr="000E3523" w:rsidRDefault="00A85E23" w:rsidP="00A85E23">
      <w:pPr>
        <w:numPr>
          <w:ilvl w:val="0"/>
          <w:numId w:val="1"/>
        </w:numPr>
        <w:spacing w:after="0" w:line="240" w:lineRule="auto"/>
        <w:jc w:val="both"/>
        <w:rPr>
          <w:rFonts w:ascii="Arial" w:hAnsi="Arial" w:cs="Arial"/>
          <w:sz w:val="24"/>
          <w:szCs w:val="24"/>
        </w:rPr>
      </w:pPr>
      <w:r>
        <w:rPr>
          <w:rFonts w:ascii="Arial" w:hAnsi="Arial" w:cs="Arial"/>
          <w:sz w:val="24"/>
          <w:szCs w:val="24"/>
        </w:rPr>
        <w:t>M</w:t>
      </w:r>
      <w:r w:rsidR="00A96F8A" w:rsidRPr="000E3523">
        <w:rPr>
          <w:rFonts w:ascii="Arial" w:hAnsi="Arial" w:cs="Arial"/>
          <w:sz w:val="24"/>
          <w:szCs w:val="24"/>
        </w:rPr>
        <w:t>onitor and report on the status of waterbodies in East Kent</w:t>
      </w:r>
      <w:r>
        <w:rPr>
          <w:rFonts w:ascii="Arial" w:hAnsi="Arial" w:cs="Arial"/>
          <w:sz w:val="24"/>
          <w:szCs w:val="24"/>
        </w:rPr>
        <w:t>.</w:t>
      </w:r>
    </w:p>
    <w:p w14:paraId="2871A28D" w14:textId="7707636B" w:rsidR="00A96F8A" w:rsidRPr="000E3523" w:rsidRDefault="00A85E23" w:rsidP="00A85E23">
      <w:pPr>
        <w:numPr>
          <w:ilvl w:val="0"/>
          <w:numId w:val="1"/>
        </w:numPr>
        <w:spacing w:after="0" w:line="240" w:lineRule="auto"/>
        <w:jc w:val="both"/>
        <w:rPr>
          <w:rFonts w:ascii="Arial" w:hAnsi="Arial" w:cs="Arial"/>
          <w:sz w:val="24"/>
          <w:szCs w:val="24"/>
        </w:rPr>
      </w:pPr>
      <w:r>
        <w:rPr>
          <w:rFonts w:ascii="Arial" w:hAnsi="Arial" w:cs="Arial"/>
          <w:sz w:val="24"/>
          <w:szCs w:val="24"/>
        </w:rPr>
        <w:t>P</w:t>
      </w:r>
      <w:r w:rsidR="00A96F8A" w:rsidRPr="000E3523">
        <w:rPr>
          <w:rFonts w:ascii="Arial" w:hAnsi="Arial" w:cs="Arial"/>
          <w:sz w:val="24"/>
          <w:szCs w:val="24"/>
        </w:rPr>
        <w:t>romote the</w:t>
      </w:r>
      <w:r w:rsidR="00130DF7">
        <w:rPr>
          <w:rFonts w:ascii="Arial" w:hAnsi="Arial" w:cs="Arial"/>
          <w:sz w:val="24"/>
          <w:szCs w:val="24"/>
        </w:rPr>
        <w:t xml:space="preserve"> </w:t>
      </w:r>
      <w:r w:rsidR="00A96F8A" w:rsidRPr="000E3523">
        <w:rPr>
          <w:rFonts w:ascii="Arial" w:hAnsi="Arial" w:cs="Arial"/>
          <w:sz w:val="24"/>
          <w:szCs w:val="24"/>
        </w:rPr>
        <w:t>Catchme</w:t>
      </w:r>
      <w:r>
        <w:rPr>
          <w:rFonts w:ascii="Arial" w:hAnsi="Arial" w:cs="Arial"/>
          <w:sz w:val="24"/>
          <w:szCs w:val="24"/>
        </w:rPr>
        <w:t>nt</w:t>
      </w:r>
      <w:r w:rsidRPr="000E3523">
        <w:rPr>
          <w:rFonts w:ascii="Arial" w:hAnsi="Arial" w:cs="Arial"/>
          <w:sz w:val="24"/>
          <w:szCs w:val="24"/>
        </w:rPr>
        <w:t xml:space="preserve"> </w:t>
      </w:r>
      <w:r>
        <w:rPr>
          <w:rFonts w:ascii="Arial" w:hAnsi="Arial" w:cs="Arial"/>
          <w:sz w:val="24"/>
          <w:szCs w:val="24"/>
        </w:rPr>
        <w:t xml:space="preserve">Management </w:t>
      </w:r>
      <w:r w:rsidR="00A96F8A" w:rsidRPr="000E3523">
        <w:rPr>
          <w:rFonts w:ascii="Arial" w:hAnsi="Arial" w:cs="Arial"/>
          <w:sz w:val="24"/>
          <w:szCs w:val="24"/>
        </w:rPr>
        <w:t>through effective communications.</w:t>
      </w:r>
    </w:p>
    <w:p w14:paraId="2A75B418" w14:textId="77777777" w:rsidR="00A96F8A" w:rsidRPr="000E3523" w:rsidRDefault="00A96F8A" w:rsidP="000E3523">
      <w:pPr>
        <w:spacing w:after="0" w:line="240" w:lineRule="auto"/>
        <w:rPr>
          <w:rFonts w:ascii="Arial" w:hAnsi="Arial" w:cs="Arial"/>
          <w:sz w:val="24"/>
          <w:szCs w:val="24"/>
        </w:rPr>
      </w:pPr>
    </w:p>
    <w:p w14:paraId="008AD164" w14:textId="77777777" w:rsidR="00A96F8A" w:rsidRDefault="00A80B16" w:rsidP="00A96F8A">
      <w:pPr>
        <w:spacing w:line="360" w:lineRule="auto"/>
        <w:rPr>
          <w:rFonts w:ascii="Arial" w:hAnsi="Arial" w:cs="Arial"/>
          <w:b/>
          <w:color w:val="00B0F0"/>
          <w:sz w:val="24"/>
          <w:szCs w:val="24"/>
        </w:rPr>
      </w:pPr>
      <w:r w:rsidRPr="00A80B16">
        <w:rPr>
          <w:rFonts w:ascii="Arial" w:hAnsi="Arial" w:cs="Arial"/>
          <w:b/>
          <w:color w:val="00B0F0"/>
          <w:sz w:val="24"/>
          <w:szCs w:val="24"/>
        </w:rPr>
        <w:t>Operational Catchments</w:t>
      </w:r>
    </w:p>
    <w:p w14:paraId="688FA68B" w14:textId="77777777" w:rsidR="00A80B16" w:rsidRDefault="00A80B16" w:rsidP="00880F67">
      <w:pPr>
        <w:spacing w:after="0" w:line="240" w:lineRule="auto"/>
        <w:jc w:val="both"/>
        <w:rPr>
          <w:rFonts w:ascii="Arial" w:hAnsi="Arial" w:cs="Arial"/>
          <w:sz w:val="24"/>
          <w:szCs w:val="24"/>
        </w:rPr>
      </w:pPr>
      <w:r>
        <w:rPr>
          <w:rFonts w:ascii="Arial" w:hAnsi="Arial" w:cs="Arial"/>
          <w:sz w:val="24"/>
          <w:szCs w:val="24"/>
        </w:rPr>
        <w:t>It is at an Operational Catchment level that most activities to improve waterbodies will be undertaken</w:t>
      </w:r>
      <w:r w:rsidR="00BE54A7">
        <w:rPr>
          <w:rFonts w:ascii="Arial" w:hAnsi="Arial" w:cs="Arial"/>
          <w:sz w:val="24"/>
          <w:szCs w:val="24"/>
        </w:rPr>
        <w:t>. It is intended that each Operational Catchment will have its own partnership arrangements to determine priorities and oversee improvement measures. It is at this scale that we hope to see most community invol</w:t>
      </w:r>
      <w:r w:rsidR="00130DF7">
        <w:rPr>
          <w:rFonts w:ascii="Arial" w:hAnsi="Arial" w:cs="Arial"/>
          <w:sz w:val="24"/>
          <w:szCs w:val="24"/>
        </w:rPr>
        <w:t>v</w:t>
      </w:r>
      <w:r w:rsidR="00BE54A7">
        <w:rPr>
          <w:rFonts w:ascii="Arial" w:hAnsi="Arial" w:cs="Arial"/>
          <w:sz w:val="24"/>
          <w:szCs w:val="24"/>
        </w:rPr>
        <w:t>ement. A list of Operational Catchment groups is shown at Appendix B.</w:t>
      </w:r>
    </w:p>
    <w:p w14:paraId="69F50BB2" w14:textId="77777777" w:rsidR="00393F28" w:rsidRDefault="00393F28" w:rsidP="00880F67">
      <w:pPr>
        <w:spacing w:after="0" w:line="240" w:lineRule="auto"/>
        <w:jc w:val="both"/>
        <w:rPr>
          <w:rFonts w:ascii="Arial" w:hAnsi="Arial" w:cs="Arial"/>
          <w:sz w:val="24"/>
          <w:szCs w:val="24"/>
        </w:rPr>
      </w:pPr>
    </w:p>
    <w:p w14:paraId="78CE91DD" w14:textId="77777777" w:rsidR="00BE54A7" w:rsidRPr="00BE54A7" w:rsidRDefault="00BE54A7" w:rsidP="00A80B16">
      <w:pPr>
        <w:spacing w:after="0" w:line="240" w:lineRule="auto"/>
        <w:rPr>
          <w:rFonts w:ascii="Arial" w:hAnsi="Arial" w:cs="Arial"/>
          <w:b/>
          <w:color w:val="00B0F0"/>
          <w:sz w:val="24"/>
          <w:szCs w:val="24"/>
        </w:rPr>
      </w:pPr>
      <w:r w:rsidRPr="00BE54A7">
        <w:rPr>
          <w:rFonts w:ascii="Arial" w:hAnsi="Arial" w:cs="Arial"/>
          <w:b/>
          <w:color w:val="00B0F0"/>
          <w:sz w:val="24"/>
          <w:szCs w:val="24"/>
        </w:rPr>
        <w:t>Waterbody Improvement Plans (WIPs)</w:t>
      </w:r>
    </w:p>
    <w:p w14:paraId="27BEC233" w14:textId="77777777" w:rsidR="00BE54A7" w:rsidRDefault="00BE54A7" w:rsidP="00A80B16">
      <w:pPr>
        <w:spacing w:after="0" w:line="240" w:lineRule="auto"/>
        <w:rPr>
          <w:rFonts w:ascii="Arial" w:hAnsi="Arial" w:cs="Arial"/>
          <w:sz w:val="24"/>
          <w:szCs w:val="24"/>
        </w:rPr>
      </w:pPr>
    </w:p>
    <w:p w14:paraId="54302564" w14:textId="33B0BE1B" w:rsidR="004D6840" w:rsidRPr="004D6840" w:rsidRDefault="00BE54A7" w:rsidP="00880F67">
      <w:pPr>
        <w:spacing w:after="0" w:line="240" w:lineRule="auto"/>
        <w:jc w:val="both"/>
        <w:rPr>
          <w:rFonts w:ascii="Arial" w:hAnsi="Arial" w:cs="Arial"/>
          <w:sz w:val="24"/>
          <w:szCs w:val="24"/>
        </w:rPr>
      </w:pPr>
      <w:r>
        <w:rPr>
          <w:rFonts w:ascii="Arial" w:hAnsi="Arial" w:cs="Arial"/>
          <w:sz w:val="24"/>
          <w:szCs w:val="24"/>
        </w:rPr>
        <w:t>WIPs have been pre</w:t>
      </w:r>
      <w:r w:rsidR="00334FEF">
        <w:rPr>
          <w:rFonts w:ascii="Arial" w:hAnsi="Arial" w:cs="Arial"/>
          <w:sz w:val="24"/>
          <w:szCs w:val="24"/>
        </w:rPr>
        <w:t xml:space="preserve">pared for each </w:t>
      </w:r>
      <w:r w:rsidR="00262112">
        <w:rPr>
          <w:rFonts w:ascii="Arial" w:hAnsi="Arial" w:cs="Arial"/>
          <w:sz w:val="24"/>
          <w:szCs w:val="24"/>
        </w:rPr>
        <w:t xml:space="preserve">river </w:t>
      </w:r>
      <w:r w:rsidR="00334FEF">
        <w:rPr>
          <w:rFonts w:ascii="Arial" w:hAnsi="Arial" w:cs="Arial"/>
          <w:sz w:val="24"/>
          <w:szCs w:val="24"/>
        </w:rPr>
        <w:t>surface waterbody in East Kent</w:t>
      </w:r>
      <w:r w:rsidR="00035FD2">
        <w:rPr>
          <w:rFonts w:ascii="Arial" w:hAnsi="Arial" w:cs="Arial"/>
          <w:sz w:val="24"/>
          <w:szCs w:val="24"/>
        </w:rPr>
        <w:t xml:space="preserve">, based on the </w:t>
      </w:r>
      <w:r w:rsidR="00A0320A">
        <w:rPr>
          <w:rFonts w:ascii="Arial" w:hAnsi="Arial" w:cs="Arial"/>
          <w:sz w:val="24"/>
          <w:szCs w:val="24"/>
        </w:rPr>
        <w:t>third</w:t>
      </w:r>
      <w:r w:rsidR="004D6840">
        <w:rPr>
          <w:rFonts w:ascii="Arial" w:hAnsi="Arial" w:cs="Arial"/>
          <w:sz w:val="24"/>
          <w:szCs w:val="24"/>
        </w:rPr>
        <w:t xml:space="preserve"> WFD cycle</w:t>
      </w:r>
      <w:r w:rsidR="00787208">
        <w:rPr>
          <w:rFonts w:ascii="Arial" w:hAnsi="Arial" w:cs="Arial"/>
          <w:sz w:val="24"/>
          <w:szCs w:val="24"/>
        </w:rPr>
        <w:t>, with data to 20</w:t>
      </w:r>
      <w:r w:rsidR="00A0320A">
        <w:rPr>
          <w:rFonts w:ascii="Arial" w:hAnsi="Arial" w:cs="Arial"/>
          <w:sz w:val="24"/>
          <w:szCs w:val="24"/>
        </w:rPr>
        <w:t>22</w:t>
      </w:r>
      <w:r w:rsidR="00334FEF">
        <w:rPr>
          <w:rFonts w:ascii="Arial" w:hAnsi="Arial" w:cs="Arial"/>
          <w:sz w:val="24"/>
          <w:szCs w:val="24"/>
        </w:rPr>
        <w:t>. These contain key information on the waterbody</w:t>
      </w:r>
      <w:r w:rsidR="00787208">
        <w:rPr>
          <w:rFonts w:ascii="Arial" w:hAnsi="Arial" w:cs="Arial"/>
          <w:sz w:val="24"/>
          <w:szCs w:val="24"/>
        </w:rPr>
        <w:t xml:space="preserve"> and require updating.</w:t>
      </w:r>
      <w:r w:rsidR="00334FEF">
        <w:rPr>
          <w:rFonts w:ascii="Arial" w:hAnsi="Arial" w:cs="Arial"/>
          <w:sz w:val="24"/>
          <w:szCs w:val="24"/>
        </w:rPr>
        <w:t xml:space="preserve"> A commentary sets the context for the waterbody in terms of geography, history and land-use. The reasons for not achieving good status are outlined along with what we need to do to get to good status (Pathway to Good (P2G).</w:t>
      </w:r>
      <w:r w:rsidR="004D6840">
        <w:rPr>
          <w:rFonts w:ascii="Arial" w:hAnsi="Arial" w:cs="Arial"/>
          <w:sz w:val="24"/>
          <w:szCs w:val="24"/>
        </w:rPr>
        <w:t xml:space="preserve"> Recent changes in data can be viewed on the Environment Agency Catchment Data Explorer</w:t>
      </w:r>
      <w:r w:rsidR="00787208">
        <w:rPr>
          <w:rFonts w:ascii="Arial" w:hAnsi="Arial" w:cs="Arial"/>
          <w:sz w:val="24"/>
          <w:szCs w:val="24"/>
        </w:rPr>
        <w:t xml:space="preserve"> and in Appendix C which gives an updated picture resulting from 20</w:t>
      </w:r>
      <w:r w:rsidR="00A0320A">
        <w:rPr>
          <w:rFonts w:ascii="Arial" w:hAnsi="Arial" w:cs="Arial"/>
          <w:sz w:val="24"/>
          <w:szCs w:val="24"/>
        </w:rPr>
        <w:t>22</w:t>
      </w:r>
      <w:r w:rsidR="00787208">
        <w:rPr>
          <w:rFonts w:ascii="Arial" w:hAnsi="Arial" w:cs="Arial"/>
          <w:sz w:val="24"/>
          <w:szCs w:val="24"/>
        </w:rPr>
        <w:t xml:space="preserve"> data.</w:t>
      </w:r>
    </w:p>
    <w:p w14:paraId="56174059" w14:textId="77777777" w:rsidR="004D6840" w:rsidRPr="004D6840" w:rsidRDefault="004D6840" w:rsidP="004D6840">
      <w:pPr>
        <w:spacing w:after="0" w:line="240" w:lineRule="auto"/>
        <w:rPr>
          <w:rFonts w:ascii="Arial" w:hAnsi="Arial" w:cs="Arial"/>
          <w:sz w:val="24"/>
          <w:szCs w:val="24"/>
        </w:rPr>
      </w:pPr>
    </w:p>
    <w:p w14:paraId="1114A736" w14:textId="591D1B5A" w:rsidR="000C761D" w:rsidRDefault="004D6840" w:rsidP="00A80B16">
      <w:pPr>
        <w:spacing w:after="0" w:line="240" w:lineRule="auto"/>
        <w:rPr>
          <w:rFonts w:ascii="Arial" w:hAnsi="Arial" w:cs="Arial"/>
          <w:sz w:val="24"/>
          <w:szCs w:val="24"/>
        </w:rPr>
      </w:pPr>
      <w:r w:rsidRPr="004D6840">
        <w:rPr>
          <w:rFonts w:ascii="Arial" w:hAnsi="Arial" w:cs="Arial"/>
          <w:sz w:val="24"/>
          <w:szCs w:val="24"/>
        </w:rPr>
        <w:lastRenderedPageBreak/>
        <w:t>A Tracker is included which lists projects: completed, underway and proposed</w:t>
      </w:r>
    </w:p>
    <w:p w14:paraId="605F6F59" w14:textId="77777777" w:rsidR="00967930" w:rsidRDefault="00967930" w:rsidP="000C761D">
      <w:pPr>
        <w:spacing w:after="0" w:line="240" w:lineRule="auto"/>
        <w:rPr>
          <w:rFonts w:ascii="Arial" w:hAnsi="Arial" w:cs="Arial"/>
          <w:b/>
          <w:color w:val="00B0F0"/>
          <w:sz w:val="24"/>
          <w:szCs w:val="24"/>
        </w:rPr>
      </w:pPr>
    </w:p>
    <w:p w14:paraId="483F9408" w14:textId="77777777" w:rsidR="00BE54A7" w:rsidRPr="000C761D" w:rsidRDefault="000C761D" w:rsidP="000C761D">
      <w:pPr>
        <w:spacing w:after="0" w:line="240" w:lineRule="auto"/>
        <w:rPr>
          <w:rFonts w:ascii="Arial" w:hAnsi="Arial" w:cs="Arial"/>
          <w:b/>
          <w:color w:val="00B0F0"/>
          <w:sz w:val="24"/>
          <w:szCs w:val="24"/>
        </w:rPr>
      </w:pPr>
      <w:r w:rsidRPr="000C761D">
        <w:rPr>
          <w:rFonts w:ascii="Arial" w:hAnsi="Arial" w:cs="Arial"/>
          <w:b/>
          <w:color w:val="00B0F0"/>
          <w:sz w:val="24"/>
          <w:szCs w:val="24"/>
        </w:rPr>
        <w:t>A summary of what we plan to do in each Operational Catchment</w:t>
      </w:r>
      <w:r w:rsidR="00D93556">
        <w:rPr>
          <w:rFonts w:ascii="Arial" w:hAnsi="Arial" w:cs="Arial"/>
          <w:b/>
          <w:color w:val="00B0F0"/>
          <w:sz w:val="24"/>
          <w:szCs w:val="24"/>
        </w:rPr>
        <w:t xml:space="preserve"> in approximate order of priority</w:t>
      </w:r>
      <w:r w:rsidRPr="000C761D">
        <w:rPr>
          <w:rFonts w:ascii="Arial" w:hAnsi="Arial" w:cs="Arial"/>
          <w:b/>
          <w:color w:val="00B0F0"/>
          <w:sz w:val="24"/>
          <w:szCs w:val="24"/>
        </w:rPr>
        <w:t xml:space="preserve">: </w:t>
      </w:r>
    </w:p>
    <w:p w14:paraId="4A1EC38F" w14:textId="77777777" w:rsidR="000C761D" w:rsidRDefault="000C761D" w:rsidP="000C761D">
      <w:pPr>
        <w:shd w:val="clear" w:color="auto" w:fill="FFFFFF"/>
        <w:spacing w:after="0" w:line="240" w:lineRule="auto"/>
        <w:rPr>
          <w:rFonts w:ascii="Arial" w:hAnsi="Arial" w:cs="Arial"/>
          <w:sz w:val="24"/>
          <w:szCs w:val="24"/>
        </w:rPr>
      </w:pPr>
    </w:p>
    <w:p w14:paraId="194117D3" w14:textId="77777777" w:rsidR="000C761D" w:rsidRDefault="000C761D" w:rsidP="000C761D">
      <w:pPr>
        <w:shd w:val="clear" w:color="auto" w:fill="FFFFFF"/>
        <w:spacing w:after="0" w:line="240" w:lineRule="auto"/>
        <w:rPr>
          <w:rFonts w:ascii="Arial" w:hAnsi="Arial" w:cs="Arial"/>
          <w:sz w:val="24"/>
          <w:szCs w:val="24"/>
          <w:u w:val="single"/>
        </w:rPr>
      </w:pPr>
      <w:r w:rsidRPr="000C761D">
        <w:rPr>
          <w:rFonts w:ascii="Arial" w:hAnsi="Arial" w:cs="Arial"/>
          <w:sz w:val="24"/>
          <w:szCs w:val="24"/>
          <w:u w:val="single"/>
        </w:rPr>
        <w:t>Upper Stour</w:t>
      </w:r>
    </w:p>
    <w:p w14:paraId="713BA914" w14:textId="77777777" w:rsidR="000C761D" w:rsidRDefault="000C761D" w:rsidP="000C761D">
      <w:pPr>
        <w:shd w:val="clear" w:color="auto" w:fill="FFFFFF"/>
        <w:spacing w:after="0" w:line="240" w:lineRule="auto"/>
        <w:rPr>
          <w:rFonts w:ascii="Arial" w:hAnsi="Arial" w:cs="Arial"/>
          <w:sz w:val="24"/>
          <w:szCs w:val="24"/>
          <w:u w:val="single"/>
        </w:rPr>
      </w:pPr>
    </w:p>
    <w:p w14:paraId="18D263A5" w14:textId="77777777" w:rsidR="003845A7" w:rsidRPr="003845A7" w:rsidRDefault="003845A7" w:rsidP="003845A7">
      <w:pPr>
        <w:pStyle w:val="ListParagraph"/>
        <w:numPr>
          <w:ilvl w:val="0"/>
          <w:numId w:val="16"/>
        </w:numPr>
        <w:rPr>
          <w:rFonts w:cs="Arial"/>
          <w:szCs w:val="24"/>
        </w:rPr>
      </w:pPr>
      <w:r w:rsidRPr="003845A7">
        <w:rPr>
          <w:rFonts w:cs="Arial"/>
          <w:szCs w:val="24"/>
        </w:rPr>
        <w:t>Reduce phosphate from treated wastewater discharges</w:t>
      </w:r>
      <w:r w:rsidR="00397018">
        <w:rPr>
          <w:rFonts w:cs="Arial"/>
          <w:szCs w:val="24"/>
        </w:rPr>
        <w:t>.</w:t>
      </w:r>
    </w:p>
    <w:p w14:paraId="5A4582B0" w14:textId="77777777" w:rsidR="003845A7" w:rsidRPr="003845A7" w:rsidRDefault="003845A7" w:rsidP="003845A7">
      <w:pPr>
        <w:pStyle w:val="ListParagraph"/>
        <w:numPr>
          <w:ilvl w:val="0"/>
          <w:numId w:val="16"/>
        </w:numPr>
        <w:rPr>
          <w:rFonts w:cs="Arial"/>
          <w:szCs w:val="24"/>
        </w:rPr>
      </w:pPr>
      <w:r w:rsidRPr="003845A7">
        <w:rPr>
          <w:rFonts w:cs="Arial"/>
          <w:szCs w:val="24"/>
        </w:rPr>
        <w:t>Work with agricultural sector on diffuse pollutants / riparian habitat enhancements.</w:t>
      </w:r>
    </w:p>
    <w:p w14:paraId="7B677FB6" w14:textId="38AC696A" w:rsidR="003845A7" w:rsidRPr="00E53C4A" w:rsidRDefault="003845A7" w:rsidP="003845A7">
      <w:pPr>
        <w:pStyle w:val="ListParagraph"/>
        <w:numPr>
          <w:ilvl w:val="0"/>
          <w:numId w:val="13"/>
        </w:numPr>
        <w:rPr>
          <w:rFonts w:cs="Arial"/>
          <w:szCs w:val="24"/>
        </w:rPr>
      </w:pPr>
      <w:r w:rsidRPr="00E53C4A">
        <w:rPr>
          <w:rFonts w:cs="Arial"/>
          <w:szCs w:val="24"/>
        </w:rPr>
        <w:t>Improve fish passage at mills and other obstructions</w:t>
      </w:r>
      <w:r w:rsidR="00F95977" w:rsidRPr="00E53C4A">
        <w:rPr>
          <w:rFonts w:cs="Arial"/>
          <w:szCs w:val="24"/>
        </w:rPr>
        <w:t xml:space="preserve"> (</w:t>
      </w:r>
      <w:r w:rsidR="00880F67" w:rsidRPr="00E53C4A">
        <w:rPr>
          <w:rFonts w:cs="Arial"/>
          <w:szCs w:val="24"/>
        </w:rPr>
        <w:t>e.g.</w:t>
      </w:r>
      <w:r w:rsidR="00F95977" w:rsidRPr="00E53C4A">
        <w:rPr>
          <w:rFonts w:cs="Arial"/>
          <w:szCs w:val="24"/>
        </w:rPr>
        <w:t xml:space="preserve"> Wye)</w:t>
      </w:r>
      <w:r w:rsidRPr="00E53C4A">
        <w:rPr>
          <w:rFonts w:cs="Arial"/>
          <w:szCs w:val="24"/>
        </w:rPr>
        <w:t>.</w:t>
      </w:r>
      <w:r w:rsidR="00787208" w:rsidRPr="00E53C4A">
        <w:rPr>
          <w:rFonts w:cs="Arial"/>
          <w:szCs w:val="24"/>
        </w:rPr>
        <w:t xml:space="preserve"> </w:t>
      </w:r>
      <w:r w:rsidRPr="00E53C4A">
        <w:rPr>
          <w:rFonts w:cs="Arial"/>
          <w:szCs w:val="24"/>
        </w:rPr>
        <w:t>Flow compliance scheme</w:t>
      </w:r>
      <w:r w:rsidR="00130DF7" w:rsidRPr="00E53C4A">
        <w:rPr>
          <w:rFonts w:cs="Arial"/>
          <w:szCs w:val="24"/>
        </w:rPr>
        <w:t>s</w:t>
      </w:r>
      <w:r w:rsidRPr="00E53C4A">
        <w:rPr>
          <w:rFonts w:cs="Arial"/>
          <w:szCs w:val="24"/>
        </w:rPr>
        <w:t xml:space="preserve"> at WwTW.</w:t>
      </w:r>
    </w:p>
    <w:p w14:paraId="4C9B5B9B" w14:textId="62EB2DB8" w:rsidR="003845A7" w:rsidRPr="003845A7" w:rsidRDefault="00F95977" w:rsidP="003845A7">
      <w:pPr>
        <w:numPr>
          <w:ilvl w:val="0"/>
          <w:numId w:val="13"/>
        </w:numPr>
        <w:spacing w:after="0" w:line="240" w:lineRule="auto"/>
        <w:rPr>
          <w:rFonts w:ascii="Arial" w:hAnsi="Arial" w:cs="Arial"/>
          <w:sz w:val="24"/>
          <w:szCs w:val="24"/>
        </w:rPr>
      </w:pPr>
      <w:r>
        <w:rPr>
          <w:rFonts w:ascii="Arial" w:hAnsi="Arial" w:cs="Arial"/>
          <w:sz w:val="24"/>
          <w:szCs w:val="24"/>
        </w:rPr>
        <w:t>Further h</w:t>
      </w:r>
      <w:r w:rsidR="003845A7" w:rsidRPr="003845A7">
        <w:rPr>
          <w:rFonts w:ascii="Arial" w:hAnsi="Arial" w:cs="Arial"/>
          <w:sz w:val="24"/>
          <w:szCs w:val="24"/>
        </w:rPr>
        <w:t>abitat improvements at Godinton Park.</w:t>
      </w:r>
      <w:r w:rsidR="00787208">
        <w:rPr>
          <w:rFonts w:ascii="Arial" w:hAnsi="Arial" w:cs="Arial"/>
          <w:sz w:val="24"/>
          <w:szCs w:val="24"/>
        </w:rPr>
        <w:t xml:space="preserve"> </w:t>
      </w:r>
    </w:p>
    <w:p w14:paraId="7F163820"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New investigations to improve confidence in classification, especially for fish.</w:t>
      </w:r>
    </w:p>
    <w:p w14:paraId="12741645"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Drive down domestic and commercial water use.</w:t>
      </w:r>
    </w:p>
    <w:p w14:paraId="0A870540"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 xml:space="preserve">Ensure </w:t>
      </w:r>
      <w:r w:rsidR="00F95977">
        <w:rPr>
          <w:rFonts w:ascii="Arial" w:hAnsi="Arial" w:cs="Arial"/>
          <w:sz w:val="24"/>
          <w:szCs w:val="24"/>
        </w:rPr>
        <w:t xml:space="preserve">development </w:t>
      </w:r>
      <w:r w:rsidRPr="003845A7">
        <w:rPr>
          <w:rFonts w:ascii="Arial" w:hAnsi="Arial" w:cs="Arial"/>
          <w:sz w:val="24"/>
          <w:szCs w:val="24"/>
        </w:rPr>
        <w:t xml:space="preserve">has </w:t>
      </w:r>
      <w:r w:rsidR="00F95977">
        <w:rPr>
          <w:rFonts w:ascii="Arial" w:hAnsi="Arial" w:cs="Arial"/>
          <w:sz w:val="24"/>
          <w:szCs w:val="24"/>
        </w:rPr>
        <w:t xml:space="preserve">a </w:t>
      </w:r>
      <w:r w:rsidRPr="003845A7">
        <w:rPr>
          <w:rFonts w:ascii="Arial" w:hAnsi="Arial" w:cs="Arial"/>
          <w:sz w:val="24"/>
          <w:szCs w:val="24"/>
        </w:rPr>
        <w:t>positive impact – for instance through wide-scale sustainable drainage</w:t>
      </w:r>
      <w:r w:rsidR="00F95977">
        <w:rPr>
          <w:rFonts w:ascii="Arial" w:hAnsi="Arial" w:cs="Arial"/>
          <w:sz w:val="24"/>
          <w:szCs w:val="24"/>
        </w:rPr>
        <w:t>, rain gardens, river enhancement etc.</w:t>
      </w:r>
    </w:p>
    <w:p w14:paraId="78E113DB"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Address surface water run-off issues from industrial estates.</w:t>
      </w:r>
    </w:p>
    <w:p w14:paraId="6DC3ADD2"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Implement ‘Our Stour’ river character area projects through Ashford</w:t>
      </w:r>
      <w:r w:rsidR="00F95977">
        <w:rPr>
          <w:rFonts w:ascii="Arial" w:hAnsi="Arial" w:cs="Arial"/>
          <w:sz w:val="24"/>
          <w:szCs w:val="24"/>
        </w:rPr>
        <w:t>.</w:t>
      </w:r>
    </w:p>
    <w:p w14:paraId="06F03579"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Carry out in-channel and bankside enhancements, including modifying maintenance regime.</w:t>
      </w:r>
    </w:p>
    <w:p w14:paraId="484010E3"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Ensure discharges from private sewage treatment plant are compliant.</w:t>
      </w:r>
    </w:p>
    <w:p w14:paraId="5CD4BB91" w14:textId="77777777" w:rsidR="003845A7" w:rsidRPr="003845A7" w:rsidRDefault="003845A7" w:rsidP="003845A7">
      <w:pPr>
        <w:numPr>
          <w:ilvl w:val="0"/>
          <w:numId w:val="13"/>
        </w:numPr>
        <w:spacing w:after="0" w:line="240" w:lineRule="auto"/>
        <w:rPr>
          <w:rFonts w:ascii="Arial" w:hAnsi="Arial" w:cs="Arial"/>
          <w:sz w:val="24"/>
          <w:szCs w:val="24"/>
        </w:rPr>
      </w:pPr>
      <w:r w:rsidRPr="003845A7">
        <w:rPr>
          <w:rFonts w:ascii="Arial" w:hAnsi="Arial" w:cs="Arial"/>
          <w:sz w:val="24"/>
          <w:szCs w:val="24"/>
        </w:rPr>
        <w:t>Ensure highway’s surface water balancing features are appropriately maintained.</w:t>
      </w:r>
    </w:p>
    <w:p w14:paraId="0E6234C4" w14:textId="4A373D82" w:rsidR="00397018" w:rsidRPr="00294025" w:rsidRDefault="003845A7" w:rsidP="00294025">
      <w:pPr>
        <w:pStyle w:val="ListParagraph"/>
        <w:numPr>
          <w:ilvl w:val="0"/>
          <w:numId w:val="13"/>
        </w:numPr>
        <w:shd w:val="clear" w:color="auto" w:fill="FFFFFF"/>
        <w:rPr>
          <w:rFonts w:cs="Arial"/>
          <w:szCs w:val="24"/>
        </w:rPr>
      </w:pPr>
      <w:r w:rsidRPr="003845A7">
        <w:rPr>
          <w:rFonts w:cs="Arial"/>
          <w:szCs w:val="24"/>
        </w:rPr>
        <w:t xml:space="preserve">Tackle </w:t>
      </w:r>
      <w:r>
        <w:rPr>
          <w:rFonts w:cs="Arial"/>
          <w:szCs w:val="24"/>
        </w:rPr>
        <w:t xml:space="preserve">non-native </w:t>
      </w:r>
      <w:r w:rsidRPr="003845A7">
        <w:rPr>
          <w:rFonts w:cs="Arial"/>
          <w:szCs w:val="24"/>
        </w:rPr>
        <w:t>invasive species</w:t>
      </w:r>
      <w:r>
        <w:rPr>
          <w:rFonts w:cs="Arial"/>
          <w:szCs w:val="24"/>
        </w:rPr>
        <w:t>.</w:t>
      </w:r>
      <w:r w:rsidR="00787208" w:rsidRPr="00294025">
        <w:rPr>
          <w:rFonts w:cs="Arial"/>
        </w:rPr>
        <w:t xml:space="preserve"> </w:t>
      </w:r>
    </w:p>
    <w:p w14:paraId="688F0703" w14:textId="31A5B60F" w:rsidR="00397018" w:rsidRPr="00397018" w:rsidRDefault="00397018" w:rsidP="00397018">
      <w:pPr>
        <w:pStyle w:val="ListParagraph"/>
        <w:numPr>
          <w:ilvl w:val="0"/>
          <w:numId w:val="13"/>
        </w:numPr>
        <w:rPr>
          <w:rFonts w:cs="Arial"/>
        </w:rPr>
      </w:pPr>
      <w:proofErr w:type="spellStart"/>
      <w:r w:rsidRPr="00397018">
        <w:rPr>
          <w:rFonts w:cs="Arial"/>
        </w:rPr>
        <w:t>Willesborough</w:t>
      </w:r>
      <w:proofErr w:type="spellEnd"/>
      <w:r w:rsidRPr="00397018">
        <w:rPr>
          <w:rFonts w:cs="Arial"/>
        </w:rPr>
        <w:t xml:space="preserve"> Dykes</w:t>
      </w:r>
      <w:r w:rsidR="00294025">
        <w:rPr>
          <w:rFonts w:cs="Arial"/>
        </w:rPr>
        <w:t xml:space="preserve"> – monitor development</w:t>
      </w:r>
    </w:p>
    <w:p w14:paraId="520CE6B0" w14:textId="77777777" w:rsidR="00397018" w:rsidRPr="00397018" w:rsidRDefault="00397018" w:rsidP="00397018">
      <w:pPr>
        <w:pStyle w:val="ListParagraph"/>
        <w:numPr>
          <w:ilvl w:val="0"/>
          <w:numId w:val="13"/>
        </w:numPr>
        <w:rPr>
          <w:rFonts w:cs="Arial"/>
        </w:rPr>
      </w:pPr>
      <w:r w:rsidRPr="00397018">
        <w:rPr>
          <w:rFonts w:cs="Arial"/>
        </w:rPr>
        <w:t xml:space="preserve">Work with transport sector to ensure run-off from the strategic road and rail network does not have a negative impact. </w:t>
      </w:r>
    </w:p>
    <w:p w14:paraId="53FADDA8" w14:textId="5859B36B" w:rsidR="00231D5E" w:rsidRPr="00231D5E" w:rsidRDefault="00231D5E" w:rsidP="00231D5E">
      <w:pPr>
        <w:pStyle w:val="ListParagraph"/>
        <w:numPr>
          <w:ilvl w:val="0"/>
          <w:numId w:val="13"/>
        </w:numPr>
        <w:rPr>
          <w:rFonts w:cs="Arial"/>
          <w:szCs w:val="24"/>
        </w:rPr>
      </w:pPr>
      <w:r w:rsidRPr="00231D5E">
        <w:rPr>
          <w:rFonts w:cs="Arial"/>
          <w:szCs w:val="24"/>
        </w:rPr>
        <w:t xml:space="preserve">Investigate and address misconnections and operation of Combined Sewer Overflows (CSO) </w:t>
      </w:r>
      <w:r w:rsidR="00F95977">
        <w:rPr>
          <w:rFonts w:cs="Arial"/>
          <w:szCs w:val="24"/>
        </w:rPr>
        <w:t>(</w:t>
      </w:r>
      <w:r w:rsidR="00651CFD">
        <w:rPr>
          <w:rFonts w:cs="Arial"/>
          <w:szCs w:val="24"/>
        </w:rPr>
        <w:t>e.g.</w:t>
      </w:r>
      <w:r w:rsidR="00F95977">
        <w:rPr>
          <w:rFonts w:cs="Arial"/>
          <w:szCs w:val="24"/>
        </w:rPr>
        <w:t xml:space="preserve"> </w:t>
      </w:r>
      <w:r w:rsidRPr="00231D5E">
        <w:rPr>
          <w:rFonts w:cs="Arial"/>
          <w:szCs w:val="24"/>
        </w:rPr>
        <w:t xml:space="preserve">South </w:t>
      </w:r>
      <w:proofErr w:type="spellStart"/>
      <w:r w:rsidRPr="00231D5E">
        <w:rPr>
          <w:rFonts w:cs="Arial"/>
          <w:szCs w:val="24"/>
        </w:rPr>
        <w:t>Willesborough</w:t>
      </w:r>
      <w:proofErr w:type="spellEnd"/>
      <w:r w:rsidRPr="00231D5E">
        <w:rPr>
          <w:rFonts w:cs="Arial"/>
          <w:szCs w:val="24"/>
        </w:rPr>
        <w:t xml:space="preserve"> and Aylesford Green</w:t>
      </w:r>
      <w:r w:rsidR="00F95977">
        <w:rPr>
          <w:rFonts w:cs="Arial"/>
          <w:szCs w:val="24"/>
        </w:rPr>
        <w:t>)</w:t>
      </w:r>
      <w:r>
        <w:rPr>
          <w:rFonts w:cs="Arial"/>
          <w:szCs w:val="24"/>
        </w:rPr>
        <w:t>.</w:t>
      </w:r>
    </w:p>
    <w:p w14:paraId="5A164933" w14:textId="77777777" w:rsidR="00231D5E" w:rsidRPr="00231D5E" w:rsidRDefault="00231D5E" w:rsidP="00231D5E">
      <w:pPr>
        <w:pStyle w:val="ListParagraph"/>
        <w:numPr>
          <w:ilvl w:val="0"/>
          <w:numId w:val="13"/>
        </w:numPr>
        <w:rPr>
          <w:rFonts w:cs="Arial"/>
          <w:szCs w:val="24"/>
        </w:rPr>
      </w:pPr>
      <w:r w:rsidRPr="00231D5E">
        <w:rPr>
          <w:rFonts w:cs="Arial"/>
          <w:szCs w:val="24"/>
        </w:rPr>
        <w:t xml:space="preserve">Litter picking, tackling invasive species, and </w:t>
      </w:r>
      <w:r w:rsidR="00F95977">
        <w:rPr>
          <w:rFonts w:cs="Arial"/>
          <w:szCs w:val="24"/>
        </w:rPr>
        <w:t xml:space="preserve">other </w:t>
      </w:r>
      <w:r w:rsidRPr="00231D5E">
        <w:rPr>
          <w:rFonts w:cs="Arial"/>
          <w:szCs w:val="24"/>
        </w:rPr>
        <w:t>community projects</w:t>
      </w:r>
      <w:r w:rsidR="00F95977">
        <w:rPr>
          <w:rFonts w:cs="Arial"/>
          <w:szCs w:val="24"/>
        </w:rPr>
        <w:t>.</w:t>
      </w:r>
    </w:p>
    <w:p w14:paraId="24031B32" w14:textId="77777777" w:rsidR="00231D5E" w:rsidRPr="00231D5E" w:rsidRDefault="00231D5E" w:rsidP="00231D5E">
      <w:pPr>
        <w:pStyle w:val="ListParagraph"/>
        <w:numPr>
          <w:ilvl w:val="0"/>
          <w:numId w:val="13"/>
        </w:numPr>
        <w:rPr>
          <w:rFonts w:cs="Arial"/>
          <w:szCs w:val="24"/>
        </w:rPr>
      </w:pPr>
      <w:r w:rsidRPr="00231D5E">
        <w:rPr>
          <w:rFonts w:cs="Arial"/>
          <w:szCs w:val="24"/>
        </w:rPr>
        <w:t>Enhancement works within the green corridor to reduce bank erosion and siltation.</w:t>
      </w:r>
    </w:p>
    <w:p w14:paraId="263715B2" w14:textId="6B8BD4A9" w:rsidR="00231D5E" w:rsidRPr="00231D5E" w:rsidRDefault="00231D5E" w:rsidP="00231D5E">
      <w:pPr>
        <w:pStyle w:val="ListParagraph"/>
        <w:numPr>
          <w:ilvl w:val="0"/>
          <w:numId w:val="13"/>
        </w:numPr>
        <w:rPr>
          <w:rFonts w:cs="Arial"/>
          <w:szCs w:val="24"/>
        </w:rPr>
      </w:pPr>
      <w:r>
        <w:rPr>
          <w:rFonts w:cs="Arial"/>
          <w:szCs w:val="24"/>
        </w:rPr>
        <w:t xml:space="preserve">Open up the river by removing </w:t>
      </w:r>
      <w:r w:rsidRPr="00231D5E">
        <w:rPr>
          <w:rFonts w:cs="Arial"/>
          <w:szCs w:val="24"/>
        </w:rPr>
        <w:t>culverting</w:t>
      </w:r>
      <w:r w:rsidR="00F95977">
        <w:rPr>
          <w:rFonts w:cs="Arial"/>
          <w:szCs w:val="24"/>
        </w:rPr>
        <w:t xml:space="preserve"> (</w:t>
      </w:r>
      <w:r w:rsidR="00651CFD">
        <w:rPr>
          <w:rFonts w:cs="Arial"/>
          <w:szCs w:val="24"/>
        </w:rPr>
        <w:t>e.g.</w:t>
      </w:r>
      <w:r w:rsidR="00F95977">
        <w:rPr>
          <w:rFonts w:cs="Arial"/>
          <w:szCs w:val="24"/>
        </w:rPr>
        <w:t xml:space="preserve"> Kennington)</w:t>
      </w:r>
      <w:r>
        <w:rPr>
          <w:rFonts w:cs="Arial"/>
          <w:szCs w:val="24"/>
        </w:rPr>
        <w:t>.</w:t>
      </w:r>
    </w:p>
    <w:p w14:paraId="2A4820E9" w14:textId="77777777" w:rsidR="00F95977" w:rsidRPr="00F95977" w:rsidRDefault="00F95977" w:rsidP="00F95977">
      <w:pPr>
        <w:pStyle w:val="ListParagraph"/>
        <w:numPr>
          <w:ilvl w:val="0"/>
          <w:numId w:val="13"/>
        </w:numPr>
        <w:rPr>
          <w:rFonts w:cs="Arial"/>
          <w:szCs w:val="24"/>
        </w:rPr>
      </w:pPr>
      <w:proofErr w:type="spellStart"/>
      <w:r w:rsidRPr="00F95977">
        <w:rPr>
          <w:rFonts w:cs="Arial"/>
          <w:szCs w:val="24"/>
        </w:rPr>
        <w:t>Conningbrook</w:t>
      </w:r>
      <w:proofErr w:type="spellEnd"/>
      <w:r w:rsidRPr="00F95977">
        <w:rPr>
          <w:rFonts w:cs="Arial"/>
          <w:szCs w:val="24"/>
        </w:rPr>
        <w:t xml:space="preserve"> Park riverside and in-channel improvements. </w:t>
      </w:r>
    </w:p>
    <w:p w14:paraId="2C235CEB" w14:textId="7808E61C" w:rsidR="00F95977" w:rsidRPr="00F95977" w:rsidRDefault="00F95977" w:rsidP="00F95977">
      <w:pPr>
        <w:numPr>
          <w:ilvl w:val="0"/>
          <w:numId w:val="13"/>
        </w:numPr>
        <w:spacing w:after="0" w:line="240" w:lineRule="auto"/>
        <w:rPr>
          <w:rFonts w:ascii="Arial" w:hAnsi="Arial" w:cs="Arial"/>
          <w:sz w:val="24"/>
          <w:szCs w:val="24"/>
        </w:rPr>
      </w:pPr>
      <w:r w:rsidRPr="00F95977">
        <w:rPr>
          <w:rFonts w:ascii="Arial" w:hAnsi="Arial" w:cs="Arial"/>
          <w:sz w:val="24"/>
          <w:szCs w:val="24"/>
        </w:rPr>
        <w:t xml:space="preserve">Water meadow creation </w:t>
      </w:r>
      <w:r>
        <w:rPr>
          <w:rFonts w:ascii="Arial" w:hAnsi="Arial" w:cs="Arial"/>
          <w:sz w:val="24"/>
          <w:szCs w:val="24"/>
        </w:rPr>
        <w:t>(</w:t>
      </w:r>
      <w:r w:rsidR="00880F67">
        <w:rPr>
          <w:rFonts w:ascii="Arial" w:hAnsi="Arial" w:cs="Arial"/>
          <w:sz w:val="24"/>
          <w:szCs w:val="24"/>
        </w:rPr>
        <w:t>e.g.</w:t>
      </w:r>
      <w:r>
        <w:rPr>
          <w:rFonts w:ascii="Arial" w:hAnsi="Arial" w:cs="Arial"/>
          <w:sz w:val="24"/>
          <w:szCs w:val="24"/>
        </w:rPr>
        <w:t xml:space="preserve"> Givaudan, South Park and </w:t>
      </w:r>
      <w:r w:rsidRPr="00F95977">
        <w:rPr>
          <w:rFonts w:ascii="Arial" w:hAnsi="Arial" w:cs="Arial"/>
          <w:sz w:val="24"/>
          <w:szCs w:val="24"/>
        </w:rPr>
        <w:t>Queen Mothers Park</w:t>
      </w:r>
      <w:r>
        <w:rPr>
          <w:rFonts w:ascii="Arial" w:hAnsi="Arial" w:cs="Arial"/>
          <w:sz w:val="24"/>
          <w:szCs w:val="24"/>
        </w:rPr>
        <w:t>)</w:t>
      </w:r>
      <w:r w:rsidRPr="00F95977">
        <w:rPr>
          <w:rFonts w:ascii="Arial" w:hAnsi="Arial" w:cs="Arial"/>
          <w:sz w:val="24"/>
          <w:szCs w:val="24"/>
        </w:rPr>
        <w:t>.</w:t>
      </w:r>
    </w:p>
    <w:p w14:paraId="63B067C7" w14:textId="77777777" w:rsidR="00F95977" w:rsidRPr="00F95977" w:rsidRDefault="00F95977" w:rsidP="00F95977">
      <w:pPr>
        <w:numPr>
          <w:ilvl w:val="0"/>
          <w:numId w:val="13"/>
        </w:numPr>
        <w:spacing w:after="0" w:line="240" w:lineRule="auto"/>
        <w:rPr>
          <w:rFonts w:ascii="Arial" w:hAnsi="Arial" w:cs="Arial"/>
          <w:sz w:val="24"/>
          <w:szCs w:val="24"/>
        </w:rPr>
      </w:pPr>
      <w:r>
        <w:rPr>
          <w:rFonts w:ascii="Arial" w:hAnsi="Arial" w:cs="Arial"/>
          <w:sz w:val="24"/>
          <w:szCs w:val="24"/>
        </w:rPr>
        <w:t>E</w:t>
      </w:r>
      <w:r w:rsidRPr="00F95977">
        <w:rPr>
          <w:rFonts w:ascii="Arial" w:hAnsi="Arial" w:cs="Arial"/>
          <w:sz w:val="24"/>
          <w:szCs w:val="24"/>
        </w:rPr>
        <w:t>rosion protection and in-channel improvements at Little Burton.</w:t>
      </w:r>
    </w:p>
    <w:p w14:paraId="018A3748" w14:textId="77777777" w:rsidR="00F95977" w:rsidRPr="00F95977" w:rsidRDefault="00F95977" w:rsidP="00F95977">
      <w:pPr>
        <w:numPr>
          <w:ilvl w:val="0"/>
          <w:numId w:val="13"/>
        </w:numPr>
        <w:spacing w:after="0" w:line="240" w:lineRule="auto"/>
        <w:rPr>
          <w:rFonts w:ascii="Arial" w:hAnsi="Arial" w:cs="Arial"/>
          <w:sz w:val="24"/>
          <w:szCs w:val="24"/>
        </w:rPr>
      </w:pPr>
      <w:r>
        <w:rPr>
          <w:rFonts w:ascii="Arial" w:hAnsi="Arial" w:cs="Arial"/>
          <w:sz w:val="24"/>
          <w:szCs w:val="24"/>
        </w:rPr>
        <w:t xml:space="preserve">Influence </w:t>
      </w:r>
      <w:r w:rsidRPr="00F95977">
        <w:rPr>
          <w:rFonts w:ascii="Arial" w:hAnsi="Arial" w:cs="Arial"/>
          <w:sz w:val="24"/>
          <w:szCs w:val="24"/>
        </w:rPr>
        <w:t>Neighbourhood Plan</w:t>
      </w:r>
      <w:r w:rsidR="00F51859">
        <w:rPr>
          <w:rFonts w:ascii="Arial" w:hAnsi="Arial" w:cs="Arial"/>
          <w:sz w:val="24"/>
          <w:szCs w:val="24"/>
        </w:rPr>
        <w:t xml:space="preserve">s at Wye and Boughton </w:t>
      </w:r>
      <w:proofErr w:type="spellStart"/>
      <w:r w:rsidR="00F51859">
        <w:rPr>
          <w:rFonts w:ascii="Arial" w:hAnsi="Arial" w:cs="Arial"/>
          <w:sz w:val="24"/>
          <w:szCs w:val="24"/>
        </w:rPr>
        <w:t>Aluph</w:t>
      </w:r>
      <w:proofErr w:type="spellEnd"/>
      <w:r w:rsidRPr="00F95977">
        <w:rPr>
          <w:rFonts w:ascii="Arial" w:hAnsi="Arial" w:cs="Arial"/>
          <w:sz w:val="24"/>
          <w:szCs w:val="24"/>
        </w:rPr>
        <w:t>.</w:t>
      </w:r>
    </w:p>
    <w:p w14:paraId="2E776D8B" w14:textId="77777777" w:rsidR="00F95977" w:rsidRPr="00F95977" w:rsidRDefault="00F95977" w:rsidP="00F95977">
      <w:pPr>
        <w:numPr>
          <w:ilvl w:val="0"/>
          <w:numId w:val="13"/>
        </w:numPr>
        <w:spacing w:after="0" w:line="240" w:lineRule="auto"/>
        <w:rPr>
          <w:rFonts w:ascii="Arial" w:hAnsi="Arial" w:cs="Arial"/>
          <w:sz w:val="24"/>
          <w:szCs w:val="24"/>
        </w:rPr>
      </w:pPr>
      <w:proofErr w:type="spellStart"/>
      <w:r w:rsidRPr="00F95977">
        <w:rPr>
          <w:rFonts w:ascii="Arial" w:hAnsi="Arial" w:cs="Arial"/>
          <w:sz w:val="24"/>
          <w:szCs w:val="24"/>
        </w:rPr>
        <w:t>Ulley</w:t>
      </w:r>
      <w:proofErr w:type="spellEnd"/>
      <w:r w:rsidRPr="00F95977">
        <w:rPr>
          <w:rFonts w:ascii="Arial" w:hAnsi="Arial" w:cs="Arial"/>
          <w:sz w:val="24"/>
          <w:szCs w:val="24"/>
        </w:rPr>
        <w:t xml:space="preserve"> Stream improvements.</w:t>
      </w:r>
    </w:p>
    <w:p w14:paraId="36B243AA" w14:textId="77777777" w:rsidR="000C761D" w:rsidRDefault="000C761D" w:rsidP="000C761D">
      <w:pPr>
        <w:shd w:val="clear" w:color="auto" w:fill="FFFFFF"/>
        <w:spacing w:after="0" w:line="240" w:lineRule="auto"/>
        <w:rPr>
          <w:rFonts w:ascii="Arial" w:hAnsi="Arial" w:cs="Arial"/>
          <w:sz w:val="24"/>
          <w:szCs w:val="24"/>
          <w:u w:val="single"/>
        </w:rPr>
      </w:pPr>
    </w:p>
    <w:p w14:paraId="6FDAB1C0" w14:textId="77777777" w:rsidR="000C761D" w:rsidRDefault="000C761D" w:rsidP="00417A9A">
      <w:pPr>
        <w:shd w:val="clear" w:color="auto" w:fill="FFFFFF"/>
        <w:spacing w:after="0" w:line="240" w:lineRule="auto"/>
        <w:rPr>
          <w:rFonts w:ascii="Arial" w:hAnsi="Arial" w:cs="Arial"/>
          <w:sz w:val="24"/>
          <w:szCs w:val="24"/>
          <w:u w:val="single"/>
        </w:rPr>
      </w:pPr>
      <w:r w:rsidRPr="000C761D">
        <w:rPr>
          <w:rFonts w:ascii="Arial" w:hAnsi="Arial" w:cs="Arial"/>
          <w:sz w:val="24"/>
          <w:szCs w:val="24"/>
          <w:u w:val="single"/>
        </w:rPr>
        <w:t>Lower Stour, including lakes</w:t>
      </w:r>
    </w:p>
    <w:p w14:paraId="33E204F1" w14:textId="77777777" w:rsidR="00417A9A" w:rsidRPr="000C761D" w:rsidRDefault="00417A9A" w:rsidP="00417A9A">
      <w:pPr>
        <w:shd w:val="clear" w:color="auto" w:fill="FFFFFF"/>
        <w:spacing w:after="0" w:line="240" w:lineRule="auto"/>
        <w:rPr>
          <w:rFonts w:ascii="Arial" w:hAnsi="Arial" w:cs="Arial"/>
          <w:sz w:val="24"/>
          <w:szCs w:val="24"/>
          <w:u w:val="single"/>
        </w:rPr>
      </w:pPr>
    </w:p>
    <w:p w14:paraId="00E46480" w14:textId="4BF7A08D" w:rsidR="00417A9A" w:rsidRPr="00417A9A" w:rsidRDefault="00417A9A" w:rsidP="00417A9A">
      <w:pPr>
        <w:pStyle w:val="ListParagraph"/>
        <w:numPr>
          <w:ilvl w:val="0"/>
          <w:numId w:val="17"/>
        </w:numPr>
        <w:rPr>
          <w:rFonts w:cs="Arial"/>
          <w:szCs w:val="24"/>
        </w:rPr>
      </w:pPr>
      <w:r w:rsidRPr="00417A9A">
        <w:rPr>
          <w:rFonts w:cs="Arial"/>
          <w:szCs w:val="24"/>
        </w:rPr>
        <w:t xml:space="preserve">In-channel improvements at </w:t>
      </w:r>
      <w:proofErr w:type="spellStart"/>
      <w:r w:rsidR="004276F3">
        <w:rPr>
          <w:rFonts w:cs="Arial"/>
          <w:szCs w:val="24"/>
        </w:rPr>
        <w:t>Godmersham</w:t>
      </w:r>
      <w:proofErr w:type="spellEnd"/>
      <w:r w:rsidR="004276F3">
        <w:rPr>
          <w:rFonts w:cs="Arial"/>
          <w:szCs w:val="24"/>
        </w:rPr>
        <w:t xml:space="preserve">, </w:t>
      </w:r>
      <w:proofErr w:type="spellStart"/>
      <w:r w:rsidRPr="00417A9A">
        <w:rPr>
          <w:rFonts w:cs="Arial"/>
          <w:szCs w:val="24"/>
        </w:rPr>
        <w:t>Olantigh</w:t>
      </w:r>
      <w:proofErr w:type="spellEnd"/>
      <w:r w:rsidRPr="00417A9A">
        <w:rPr>
          <w:rFonts w:cs="Arial"/>
          <w:szCs w:val="24"/>
        </w:rPr>
        <w:t xml:space="preserve"> and Chartham, including better fish passage.</w:t>
      </w:r>
      <w:r w:rsidR="00787208">
        <w:rPr>
          <w:rFonts w:cs="Arial"/>
          <w:szCs w:val="24"/>
        </w:rPr>
        <w:t xml:space="preserve"> </w:t>
      </w:r>
    </w:p>
    <w:p w14:paraId="4897B3B6" w14:textId="77777777" w:rsidR="00294025" w:rsidRDefault="00417A9A" w:rsidP="00294025">
      <w:pPr>
        <w:pStyle w:val="ListParagraph"/>
        <w:numPr>
          <w:ilvl w:val="0"/>
          <w:numId w:val="17"/>
        </w:numPr>
        <w:rPr>
          <w:rFonts w:cs="Arial"/>
          <w:szCs w:val="24"/>
        </w:rPr>
      </w:pPr>
      <w:r w:rsidRPr="00417A9A">
        <w:rPr>
          <w:rFonts w:cs="Arial"/>
          <w:szCs w:val="24"/>
        </w:rPr>
        <w:t xml:space="preserve">Implement recommendations of KSCP’s ‘The River Stour &amp; Floodplain Restoration Plan – </w:t>
      </w:r>
      <w:proofErr w:type="spellStart"/>
      <w:r w:rsidRPr="00417A9A">
        <w:rPr>
          <w:rFonts w:cs="Arial"/>
          <w:szCs w:val="24"/>
        </w:rPr>
        <w:t>Shalmsford</w:t>
      </w:r>
      <w:proofErr w:type="spellEnd"/>
      <w:r w:rsidRPr="00417A9A">
        <w:rPr>
          <w:rFonts w:cs="Arial"/>
          <w:szCs w:val="24"/>
        </w:rPr>
        <w:t xml:space="preserve"> Street to A2’.</w:t>
      </w:r>
    </w:p>
    <w:p w14:paraId="5288AD5D" w14:textId="69890528" w:rsidR="00417A9A" w:rsidRPr="00294025" w:rsidRDefault="00417A9A" w:rsidP="00294025">
      <w:pPr>
        <w:pStyle w:val="ListParagraph"/>
        <w:numPr>
          <w:ilvl w:val="0"/>
          <w:numId w:val="17"/>
        </w:numPr>
        <w:rPr>
          <w:rFonts w:cs="Arial"/>
          <w:szCs w:val="24"/>
        </w:rPr>
      </w:pPr>
      <w:r w:rsidRPr="00294025">
        <w:rPr>
          <w:rFonts w:cs="Arial"/>
          <w:szCs w:val="24"/>
        </w:rPr>
        <w:t>Tackle misconnections in Wye.</w:t>
      </w:r>
    </w:p>
    <w:p w14:paraId="606F9D9A" w14:textId="77777777" w:rsidR="00417A9A" w:rsidRPr="00417A9A" w:rsidRDefault="00417A9A" w:rsidP="00417A9A">
      <w:pPr>
        <w:numPr>
          <w:ilvl w:val="0"/>
          <w:numId w:val="13"/>
        </w:numPr>
        <w:spacing w:after="0" w:line="240" w:lineRule="auto"/>
        <w:rPr>
          <w:rFonts w:ascii="Arial" w:hAnsi="Arial" w:cs="Arial"/>
          <w:sz w:val="24"/>
          <w:szCs w:val="24"/>
        </w:rPr>
      </w:pPr>
      <w:r w:rsidRPr="00417A9A">
        <w:rPr>
          <w:rFonts w:ascii="Arial" w:hAnsi="Arial" w:cs="Arial"/>
          <w:sz w:val="24"/>
          <w:szCs w:val="24"/>
        </w:rPr>
        <w:lastRenderedPageBreak/>
        <w:t>Habitat improvements at Hambrook Marsh.</w:t>
      </w:r>
    </w:p>
    <w:p w14:paraId="34FE0E76" w14:textId="77777777" w:rsidR="00417A9A" w:rsidRPr="00417A9A" w:rsidRDefault="00417A9A" w:rsidP="00417A9A">
      <w:pPr>
        <w:numPr>
          <w:ilvl w:val="0"/>
          <w:numId w:val="13"/>
        </w:numPr>
        <w:spacing w:after="0" w:line="240" w:lineRule="auto"/>
        <w:rPr>
          <w:rFonts w:ascii="Arial" w:hAnsi="Arial" w:cs="Arial"/>
          <w:sz w:val="24"/>
          <w:szCs w:val="24"/>
        </w:rPr>
      </w:pPr>
      <w:r w:rsidRPr="00417A9A">
        <w:rPr>
          <w:rFonts w:ascii="Arial" w:hAnsi="Arial" w:cs="Arial"/>
          <w:sz w:val="24"/>
          <w:szCs w:val="24"/>
        </w:rPr>
        <w:t>Drive down domestic and commercial water use.</w:t>
      </w:r>
    </w:p>
    <w:p w14:paraId="117DA5D4" w14:textId="77777777" w:rsidR="00417A9A" w:rsidRPr="00417A9A" w:rsidRDefault="00417A9A" w:rsidP="00417A9A">
      <w:pPr>
        <w:numPr>
          <w:ilvl w:val="0"/>
          <w:numId w:val="13"/>
        </w:numPr>
        <w:spacing w:after="0" w:line="240" w:lineRule="auto"/>
        <w:rPr>
          <w:rFonts w:ascii="Arial" w:hAnsi="Arial" w:cs="Arial"/>
          <w:sz w:val="24"/>
          <w:szCs w:val="24"/>
        </w:rPr>
      </w:pPr>
      <w:r w:rsidRPr="00417A9A">
        <w:rPr>
          <w:rFonts w:ascii="Arial" w:hAnsi="Arial" w:cs="Arial"/>
          <w:sz w:val="24"/>
          <w:szCs w:val="24"/>
        </w:rPr>
        <w:t>Pollution prevention at industrial sites.</w:t>
      </w:r>
    </w:p>
    <w:p w14:paraId="1C4F6B24" w14:textId="77777777" w:rsidR="00417A9A" w:rsidRPr="00417A9A" w:rsidRDefault="00417A9A" w:rsidP="00417A9A">
      <w:pPr>
        <w:numPr>
          <w:ilvl w:val="0"/>
          <w:numId w:val="13"/>
        </w:numPr>
        <w:spacing w:after="0" w:line="240" w:lineRule="auto"/>
        <w:rPr>
          <w:rFonts w:ascii="Arial" w:hAnsi="Arial" w:cs="Arial"/>
          <w:sz w:val="24"/>
          <w:szCs w:val="24"/>
        </w:rPr>
      </w:pPr>
      <w:r w:rsidRPr="00417A9A">
        <w:rPr>
          <w:rFonts w:ascii="Arial" w:hAnsi="Arial" w:cs="Arial"/>
          <w:sz w:val="24"/>
          <w:szCs w:val="24"/>
        </w:rPr>
        <w:t xml:space="preserve">Sensitive flood risk management maintenance (weed cutting).  </w:t>
      </w:r>
    </w:p>
    <w:p w14:paraId="2DCE159A" w14:textId="77777777" w:rsidR="003133D3" w:rsidRPr="003133D3" w:rsidRDefault="008F4591" w:rsidP="003133D3">
      <w:pPr>
        <w:numPr>
          <w:ilvl w:val="0"/>
          <w:numId w:val="13"/>
        </w:numPr>
        <w:spacing w:after="0" w:line="240" w:lineRule="auto"/>
        <w:rPr>
          <w:rFonts w:ascii="Arial" w:hAnsi="Arial" w:cs="Arial"/>
          <w:sz w:val="24"/>
          <w:szCs w:val="24"/>
        </w:rPr>
      </w:pPr>
      <w:r w:rsidRPr="003133D3">
        <w:rPr>
          <w:rFonts w:ascii="Arial" w:hAnsi="Arial" w:cs="Arial"/>
          <w:sz w:val="24"/>
          <w:szCs w:val="24"/>
        </w:rPr>
        <w:t>Catchment Sensitive Farming: diffuse pollutants / riparian habitat enhancements</w:t>
      </w:r>
      <w:r w:rsidR="003133D3" w:rsidRPr="003133D3">
        <w:rPr>
          <w:rFonts w:ascii="Arial" w:hAnsi="Arial" w:cs="Arial"/>
          <w:sz w:val="24"/>
          <w:szCs w:val="24"/>
        </w:rPr>
        <w:t xml:space="preserve"> </w:t>
      </w:r>
      <w:r w:rsidR="003133D3">
        <w:rPr>
          <w:rFonts w:ascii="Arial" w:hAnsi="Arial" w:cs="Arial"/>
          <w:sz w:val="24"/>
          <w:szCs w:val="24"/>
        </w:rPr>
        <w:t>/ r</w:t>
      </w:r>
      <w:r w:rsidR="003133D3" w:rsidRPr="003133D3">
        <w:rPr>
          <w:rFonts w:ascii="Arial" w:hAnsi="Arial" w:cs="Arial"/>
          <w:sz w:val="24"/>
          <w:szCs w:val="24"/>
        </w:rPr>
        <w:t>educe abstraction and encourage winter storage.</w:t>
      </w:r>
    </w:p>
    <w:p w14:paraId="118D9F86" w14:textId="77777777" w:rsidR="008F4591" w:rsidRDefault="008F4591" w:rsidP="008F4591">
      <w:pPr>
        <w:pStyle w:val="ListParagraph"/>
        <w:numPr>
          <w:ilvl w:val="0"/>
          <w:numId w:val="13"/>
        </w:numPr>
        <w:rPr>
          <w:rFonts w:cs="Arial"/>
          <w:szCs w:val="24"/>
        </w:rPr>
      </w:pPr>
      <w:r w:rsidRPr="008F4591">
        <w:rPr>
          <w:rFonts w:cs="Arial"/>
          <w:szCs w:val="24"/>
        </w:rPr>
        <w:t xml:space="preserve">Investigate and rectify outflow from septic tanks </w:t>
      </w:r>
      <w:r>
        <w:rPr>
          <w:rFonts w:cs="Arial"/>
          <w:szCs w:val="24"/>
        </w:rPr>
        <w:t xml:space="preserve">and </w:t>
      </w:r>
      <w:r w:rsidRPr="008F4591">
        <w:rPr>
          <w:rFonts w:cs="Arial"/>
          <w:szCs w:val="24"/>
        </w:rPr>
        <w:t>pumping station failures.</w:t>
      </w:r>
    </w:p>
    <w:p w14:paraId="77C9C05F" w14:textId="3D2F7ABD" w:rsidR="00294025" w:rsidRPr="008F4591" w:rsidRDefault="00294025" w:rsidP="008F4591">
      <w:pPr>
        <w:pStyle w:val="ListParagraph"/>
        <w:numPr>
          <w:ilvl w:val="0"/>
          <w:numId w:val="13"/>
        </w:numPr>
        <w:rPr>
          <w:rFonts w:cs="Arial"/>
          <w:szCs w:val="24"/>
        </w:rPr>
      </w:pPr>
      <w:r>
        <w:rPr>
          <w:rFonts w:cs="Arial"/>
          <w:szCs w:val="24"/>
        </w:rPr>
        <w:t>Habitat improvements along Whitehall Dyke</w:t>
      </w:r>
    </w:p>
    <w:p w14:paraId="3F8938F3" w14:textId="77777777" w:rsidR="008F4591" w:rsidRPr="008F4591" w:rsidRDefault="008F4591" w:rsidP="008F4591">
      <w:pPr>
        <w:numPr>
          <w:ilvl w:val="0"/>
          <w:numId w:val="13"/>
        </w:numPr>
        <w:spacing w:after="0" w:line="240" w:lineRule="auto"/>
        <w:rPr>
          <w:rFonts w:ascii="Arial" w:hAnsi="Arial" w:cs="Arial"/>
          <w:sz w:val="24"/>
          <w:szCs w:val="24"/>
        </w:rPr>
      </w:pPr>
      <w:r w:rsidRPr="008F4591">
        <w:rPr>
          <w:rFonts w:ascii="Arial" w:hAnsi="Arial" w:cs="Arial"/>
          <w:sz w:val="24"/>
          <w:szCs w:val="24"/>
        </w:rPr>
        <w:t xml:space="preserve">Removal of </w:t>
      </w:r>
      <w:r>
        <w:rPr>
          <w:rFonts w:ascii="Arial" w:hAnsi="Arial" w:cs="Arial"/>
          <w:sz w:val="24"/>
          <w:szCs w:val="24"/>
        </w:rPr>
        <w:t xml:space="preserve">non-native </w:t>
      </w:r>
      <w:r w:rsidRPr="008F4591">
        <w:rPr>
          <w:rFonts w:ascii="Arial" w:hAnsi="Arial" w:cs="Arial"/>
          <w:sz w:val="24"/>
          <w:szCs w:val="24"/>
        </w:rPr>
        <w:t>invasive species</w:t>
      </w:r>
      <w:r>
        <w:rPr>
          <w:rFonts w:ascii="Arial" w:hAnsi="Arial" w:cs="Arial"/>
          <w:sz w:val="24"/>
          <w:szCs w:val="24"/>
        </w:rPr>
        <w:t>.</w:t>
      </w:r>
    </w:p>
    <w:p w14:paraId="0E5A9E84" w14:textId="77777777" w:rsidR="008F4591" w:rsidRDefault="008F4591" w:rsidP="008F4591">
      <w:pPr>
        <w:numPr>
          <w:ilvl w:val="0"/>
          <w:numId w:val="13"/>
        </w:numPr>
        <w:spacing w:after="0" w:line="240" w:lineRule="auto"/>
        <w:rPr>
          <w:rFonts w:ascii="Arial" w:hAnsi="Arial" w:cs="Arial"/>
          <w:sz w:val="24"/>
          <w:szCs w:val="24"/>
        </w:rPr>
      </w:pPr>
      <w:r>
        <w:rPr>
          <w:rFonts w:ascii="Arial" w:hAnsi="Arial" w:cs="Arial"/>
          <w:sz w:val="24"/>
          <w:szCs w:val="24"/>
        </w:rPr>
        <w:t>River</w:t>
      </w:r>
      <w:r w:rsidRPr="008F4591">
        <w:rPr>
          <w:rFonts w:ascii="Arial" w:hAnsi="Arial" w:cs="Arial"/>
          <w:sz w:val="24"/>
          <w:szCs w:val="24"/>
        </w:rPr>
        <w:t>bank re-profiling</w:t>
      </w:r>
      <w:r>
        <w:rPr>
          <w:rFonts w:ascii="Arial" w:hAnsi="Arial" w:cs="Arial"/>
          <w:sz w:val="24"/>
          <w:szCs w:val="24"/>
        </w:rPr>
        <w:t>.</w:t>
      </w:r>
    </w:p>
    <w:p w14:paraId="457FF86F" w14:textId="77777777" w:rsidR="008F4591" w:rsidRPr="008F4591" w:rsidRDefault="008F4591" w:rsidP="008F4591">
      <w:pPr>
        <w:numPr>
          <w:ilvl w:val="0"/>
          <w:numId w:val="13"/>
        </w:numPr>
        <w:spacing w:after="0" w:line="240" w:lineRule="auto"/>
        <w:rPr>
          <w:rFonts w:ascii="Arial" w:hAnsi="Arial" w:cs="Arial"/>
          <w:sz w:val="24"/>
          <w:szCs w:val="24"/>
        </w:rPr>
      </w:pPr>
      <w:r>
        <w:rPr>
          <w:rFonts w:ascii="Arial" w:hAnsi="Arial" w:cs="Arial"/>
          <w:sz w:val="24"/>
          <w:szCs w:val="24"/>
        </w:rPr>
        <w:t>T</w:t>
      </w:r>
      <w:r w:rsidRPr="008F4591">
        <w:rPr>
          <w:rFonts w:ascii="Arial" w:hAnsi="Arial" w:cs="Arial"/>
          <w:sz w:val="24"/>
          <w:szCs w:val="24"/>
        </w:rPr>
        <w:t>ree-thinning</w:t>
      </w:r>
      <w:r>
        <w:rPr>
          <w:rFonts w:ascii="Arial" w:hAnsi="Arial" w:cs="Arial"/>
          <w:sz w:val="24"/>
          <w:szCs w:val="24"/>
        </w:rPr>
        <w:t>, tree planting, woody debris.</w:t>
      </w:r>
    </w:p>
    <w:p w14:paraId="596A82EE" w14:textId="77777777" w:rsidR="003133D3" w:rsidRPr="003133D3" w:rsidRDefault="003133D3" w:rsidP="003133D3">
      <w:pPr>
        <w:pStyle w:val="ListParagraph"/>
        <w:numPr>
          <w:ilvl w:val="0"/>
          <w:numId w:val="13"/>
        </w:numPr>
        <w:rPr>
          <w:rFonts w:cs="Arial"/>
        </w:rPr>
      </w:pPr>
      <w:r>
        <w:rPr>
          <w:rFonts w:cs="Arial"/>
        </w:rPr>
        <w:t>I</w:t>
      </w:r>
      <w:r w:rsidRPr="003133D3">
        <w:rPr>
          <w:rFonts w:cs="Arial"/>
        </w:rPr>
        <w:t>mprovements at Canterbury and Herne Bay (</w:t>
      </w:r>
      <w:proofErr w:type="spellStart"/>
      <w:r w:rsidRPr="003133D3">
        <w:rPr>
          <w:rFonts w:cs="Arial"/>
        </w:rPr>
        <w:t>Maystreet</w:t>
      </w:r>
      <w:proofErr w:type="spellEnd"/>
      <w:r w:rsidRPr="003133D3">
        <w:rPr>
          <w:rFonts w:cs="Arial"/>
        </w:rPr>
        <w:t>) WwTW.</w:t>
      </w:r>
    </w:p>
    <w:p w14:paraId="662DBEAC" w14:textId="7F002DB9" w:rsidR="003133D3" w:rsidRPr="003133D3" w:rsidRDefault="003133D3" w:rsidP="003133D3">
      <w:pPr>
        <w:pStyle w:val="ListParagraph"/>
        <w:numPr>
          <w:ilvl w:val="0"/>
          <w:numId w:val="13"/>
        </w:numPr>
        <w:rPr>
          <w:rFonts w:cs="Arial"/>
        </w:rPr>
      </w:pPr>
      <w:r w:rsidRPr="003133D3">
        <w:rPr>
          <w:rFonts w:cs="Arial"/>
        </w:rPr>
        <w:t xml:space="preserve">Improve fish passage through Canterbury City </w:t>
      </w:r>
      <w:r w:rsidR="00651CFD" w:rsidRPr="003133D3">
        <w:rPr>
          <w:rFonts w:cs="Arial"/>
        </w:rPr>
        <w:t>Centre and</w:t>
      </w:r>
      <w:r w:rsidRPr="003133D3">
        <w:rPr>
          <w:rFonts w:cs="Arial"/>
        </w:rPr>
        <w:t xml:space="preserve"> tackle illegal angling and predation.</w:t>
      </w:r>
    </w:p>
    <w:p w14:paraId="03F8C100" w14:textId="77777777" w:rsidR="003133D3" w:rsidRPr="003133D3" w:rsidRDefault="003133D3" w:rsidP="003133D3">
      <w:pPr>
        <w:pStyle w:val="ListParagraph"/>
        <w:numPr>
          <w:ilvl w:val="0"/>
          <w:numId w:val="13"/>
        </w:numPr>
        <w:rPr>
          <w:rFonts w:cs="Arial"/>
        </w:rPr>
      </w:pPr>
      <w:r w:rsidRPr="003133D3">
        <w:rPr>
          <w:rFonts w:cs="Arial"/>
        </w:rPr>
        <w:t>Mitigation measures to ‘naturalise’ hard engineered river banks.</w:t>
      </w:r>
    </w:p>
    <w:p w14:paraId="7910E1C8" w14:textId="77777777" w:rsidR="003133D3" w:rsidRPr="003133D3" w:rsidRDefault="003133D3" w:rsidP="003133D3">
      <w:pPr>
        <w:numPr>
          <w:ilvl w:val="0"/>
          <w:numId w:val="13"/>
        </w:numPr>
        <w:spacing w:after="0" w:line="240" w:lineRule="auto"/>
        <w:rPr>
          <w:rFonts w:ascii="Arial" w:hAnsi="Arial" w:cs="Arial"/>
          <w:sz w:val="24"/>
          <w:szCs w:val="24"/>
        </w:rPr>
      </w:pPr>
      <w:r w:rsidRPr="003133D3">
        <w:rPr>
          <w:rFonts w:ascii="Arial" w:hAnsi="Arial" w:cs="Arial"/>
          <w:sz w:val="24"/>
          <w:szCs w:val="24"/>
        </w:rPr>
        <w:t>Habitat improvements through city centre.</w:t>
      </w:r>
    </w:p>
    <w:p w14:paraId="17B2AC1F" w14:textId="715DC502" w:rsidR="003133D3" w:rsidRPr="003133D3" w:rsidRDefault="003133D3" w:rsidP="003133D3">
      <w:pPr>
        <w:numPr>
          <w:ilvl w:val="0"/>
          <w:numId w:val="13"/>
        </w:numPr>
        <w:spacing w:after="0" w:line="240" w:lineRule="auto"/>
        <w:rPr>
          <w:rFonts w:ascii="Arial" w:hAnsi="Arial" w:cs="Arial"/>
          <w:sz w:val="24"/>
          <w:szCs w:val="24"/>
        </w:rPr>
      </w:pPr>
      <w:r w:rsidRPr="003133D3">
        <w:rPr>
          <w:rFonts w:ascii="Arial" w:hAnsi="Arial" w:cs="Arial"/>
          <w:sz w:val="24"/>
          <w:szCs w:val="24"/>
        </w:rPr>
        <w:t xml:space="preserve">Tackle diffuse urban pollution through city centre – including </w:t>
      </w:r>
      <w:r w:rsidR="00651CFD" w:rsidRPr="003133D3">
        <w:rPr>
          <w:rFonts w:ascii="Arial" w:hAnsi="Arial" w:cs="Arial"/>
          <w:sz w:val="24"/>
          <w:szCs w:val="24"/>
        </w:rPr>
        <w:t>misconnections</w:t>
      </w:r>
      <w:r>
        <w:rPr>
          <w:rFonts w:ascii="Arial" w:hAnsi="Arial" w:cs="Arial"/>
          <w:sz w:val="24"/>
          <w:szCs w:val="24"/>
        </w:rPr>
        <w:t>.</w:t>
      </w:r>
    </w:p>
    <w:p w14:paraId="3C81DB7B" w14:textId="77777777" w:rsidR="003133D3" w:rsidRDefault="003133D3" w:rsidP="003133D3">
      <w:pPr>
        <w:numPr>
          <w:ilvl w:val="0"/>
          <w:numId w:val="13"/>
        </w:numPr>
        <w:spacing w:after="0" w:line="240" w:lineRule="auto"/>
        <w:rPr>
          <w:rFonts w:ascii="Arial" w:hAnsi="Arial" w:cs="Arial"/>
          <w:sz w:val="24"/>
          <w:szCs w:val="24"/>
        </w:rPr>
      </w:pPr>
      <w:r w:rsidRPr="003133D3">
        <w:rPr>
          <w:rFonts w:ascii="Arial" w:hAnsi="Arial" w:cs="Arial"/>
          <w:sz w:val="24"/>
          <w:szCs w:val="24"/>
        </w:rPr>
        <w:t>Ensure urban growth has positive impact – for instance through wide-scale sustainable drainage.</w:t>
      </w:r>
    </w:p>
    <w:p w14:paraId="5CCDDCB1" w14:textId="77777777" w:rsidR="00EF3DD5" w:rsidRPr="003133D3" w:rsidRDefault="00EF3DD5" w:rsidP="003133D3">
      <w:pPr>
        <w:numPr>
          <w:ilvl w:val="0"/>
          <w:numId w:val="13"/>
        </w:numPr>
        <w:spacing w:after="0" w:line="240" w:lineRule="auto"/>
        <w:rPr>
          <w:rFonts w:ascii="Arial" w:hAnsi="Arial" w:cs="Arial"/>
          <w:sz w:val="24"/>
          <w:szCs w:val="24"/>
        </w:rPr>
      </w:pPr>
      <w:r>
        <w:rPr>
          <w:rFonts w:ascii="Arial" w:hAnsi="Arial" w:cs="Arial"/>
          <w:sz w:val="24"/>
          <w:szCs w:val="24"/>
        </w:rPr>
        <w:t xml:space="preserve">Encourage ‘Love Your River’ initiatives via ‘Friends of’ groups. </w:t>
      </w:r>
    </w:p>
    <w:p w14:paraId="6098586D" w14:textId="77777777" w:rsidR="003133D3" w:rsidRPr="003133D3" w:rsidRDefault="003133D3" w:rsidP="003133D3">
      <w:pPr>
        <w:pStyle w:val="ListParagraph"/>
        <w:numPr>
          <w:ilvl w:val="0"/>
          <w:numId w:val="13"/>
        </w:numPr>
        <w:rPr>
          <w:rFonts w:cs="Arial"/>
          <w:szCs w:val="24"/>
        </w:rPr>
      </w:pPr>
      <w:r w:rsidRPr="003133D3">
        <w:rPr>
          <w:rFonts w:cs="Arial"/>
          <w:szCs w:val="24"/>
        </w:rPr>
        <w:t xml:space="preserve">Improve fish passage at </w:t>
      </w:r>
      <w:r>
        <w:rPr>
          <w:rFonts w:cs="Arial"/>
          <w:szCs w:val="24"/>
        </w:rPr>
        <w:t xml:space="preserve">water level </w:t>
      </w:r>
      <w:r w:rsidRPr="003133D3">
        <w:rPr>
          <w:rFonts w:cs="Arial"/>
          <w:szCs w:val="24"/>
        </w:rPr>
        <w:t>control structures</w:t>
      </w:r>
    </w:p>
    <w:p w14:paraId="4F853D8A" w14:textId="77777777" w:rsidR="003133D3" w:rsidRPr="003133D3" w:rsidRDefault="003133D3" w:rsidP="003133D3">
      <w:pPr>
        <w:pStyle w:val="ListParagraph"/>
        <w:numPr>
          <w:ilvl w:val="0"/>
          <w:numId w:val="13"/>
        </w:numPr>
        <w:rPr>
          <w:rFonts w:cs="Arial"/>
          <w:szCs w:val="24"/>
        </w:rPr>
      </w:pPr>
      <w:r w:rsidRPr="003133D3">
        <w:rPr>
          <w:rFonts w:cs="Arial"/>
          <w:szCs w:val="24"/>
        </w:rPr>
        <w:t>De-silt channel and reduce bank poaching</w:t>
      </w:r>
      <w:r>
        <w:rPr>
          <w:rFonts w:cs="Arial"/>
          <w:szCs w:val="24"/>
        </w:rPr>
        <w:t xml:space="preserve"> on Lampen Stream</w:t>
      </w:r>
      <w:r w:rsidRPr="003133D3">
        <w:rPr>
          <w:rFonts w:cs="Arial"/>
          <w:szCs w:val="24"/>
        </w:rPr>
        <w:t>.</w:t>
      </w:r>
    </w:p>
    <w:p w14:paraId="4596BF35" w14:textId="76B815C1" w:rsidR="003133D3" w:rsidRPr="003133D3" w:rsidRDefault="003133D3" w:rsidP="003133D3">
      <w:pPr>
        <w:pStyle w:val="ListParagraph"/>
        <w:numPr>
          <w:ilvl w:val="0"/>
          <w:numId w:val="13"/>
        </w:numPr>
        <w:rPr>
          <w:rFonts w:cs="Arial"/>
          <w:szCs w:val="24"/>
        </w:rPr>
      </w:pPr>
      <w:r w:rsidRPr="003133D3">
        <w:rPr>
          <w:rFonts w:cs="Arial"/>
          <w:szCs w:val="24"/>
        </w:rPr>
        <w:t xml:space="preserve">In-channel improvements to improve </w:t>
      </w:r>
      <w:r w:rsidR="00651CFD" w:rsidRPr="003133D3">
        <w:rPr>
          <w:rFonts w:cs="Arial"/>
          <w:szCs w:val="24"/>
        </w:rPr>
        <w:t>hydro</w:t>
      </w:r>
      <w:r w:rsidR="00651CFD">
        <w:rPr>
          <w:rFonts w:cs="Arial"/>
          <w:szCs w:val="24"/>
        </w:rPr>
        <w:t>-</w:t>
      </w:r>
      <w:r w:rsidR="00651CFD" w:rsidRPr="003133D3">
        <w:rPr>
          <w:rFonts w:cs="Arial"/>
          <w:szCs w:val="24"/>
        </w:rPr>
        <w:t>morphology</w:t>
      </w:r>
      <w:r>
        <w:rPr>
          <w:rFonts w:cs="Arial"/>
          <w:szCs w:val="24"/>
        </w:rPr>
        <w:t xml:space="preserve"> (Lampen Stream)</w:t>
      </w:r>
      <w:r w:rsidRPr="003133D3">
        <w:rPr>
          <w:rFonts w:cs="Arial"/>
          <w:szCs w:val="24"/>
        </w:rPr>
        <w:t xml:space="preserve">.  </w:t>
      </w:r>
    </w:p>
    <w:p w14:paraId="4332398F" w14:textId="77777777" w:rsidR="003133D3" w:rsidRPr="003133D3" w:rsidRDefault="003133D3" w:rsidP="003133D3">
      <w:pPr>
        <w:numPr>
          <w:ilvl w:val="0"/>
          <w:numId w:val="13"/>
        </w:numPr>
        <w:spacing w:after="0" w:line="240" w:lineRule="auto"/>
        <w:rPr>
          <w:rFonts w:ascii="Arial" w:hAnsi="Arial" w:cs="Arial"/>
          <w:sz w:val="24"/>
          <w:szCs w:val="24"/>
        </w:rPr>
      </w:pPr>
      <w:r w:rsidRPr="003133D3">
        <w:rPr>
          <w:rFonts w:ascii="Arial" w:hAnsi="Arial" w:cs="Arial"/>
          <w:sz w:val="24"/>
          <w:szCs w:val="24"/>
        </w:rPr>
        <w:t xml:space="preserve">Investigate and address potential sewage pollution from </w:t>
      </w:r>
      <w:proofErr w:type="spellStart"/>
      <w:r w:rsidRPr="003133D3">
        <w:rPr>
          <w:rFonts w:ascii="Arial" w:hAnsi="Arial" w:cs="Arial"/>
          <w:sz w:val="24"/>
          <w:szCs w:val="24"/>
        </w:rPr>
        <w:t>Stodmarsh</w:t>
      </w:r>
      <w:proofErr w:type="spellEnd"/>
      <w:r w:rsidRPr="003133D3">
        <w:rPr>
          <w:rFonts w:ascii="Arial" w:hAnsi="Arial" w:cs="Arial"/>
          <w:sz w:val="24"/>
          <w:szCs w:val="24"/>
        </w:rPr>
        <w:t xml:space="preserve"> PS.</w:t>
      </w:r>
    </w:p>
    <w:p w14:paraId="78D6EC9A" w14:textId="301D8034" w:rsidR="003133D3" w:rsidRDefault="003133D3" w:rsidP="003133D3">
      <w:pPr>
        <w:numPr>
          <w:ilvl w:val="0"/>
          <w:numId w:val="13"/>
        </w:numPr>
        <w:spacing w:after="0" w:line="240" w:lineRule="auto"/>
        <w:rPr>
          <w:rFonts w:ascii="Arial" w:hAnsi="Arial" w:cs="Arial"/>
          <w:sz w:val="24"/>
          <w:szCs w:val="24"/>
        </w:rPr>
      </w:pPr>
      <w:r>
        <w:rPr>
          <w:rFonts w:ascii="Arial" w:hAnsi="Arial" w:cs="Arial"/>
          <w:sz w:val="24"/>
          <w:szCs w:val="24"/>
        </w:rPr>
        <w:t>Implement Improvement Plans for lakes.</w:t>
      </w:r>
    </w:p>
    <w:p w14:paraId="76CC137E" w14:textId="73EEF1BC" w:rsidR="00944072" w:rsidRPr="003133D3" w:rsidRDefault="00944072" w:rsidP="003133D3">
      <w:pPr>
        <w:numPr>
          <w:ilvl w:val="0"/>
          <w:numId w:val="13"/>
        </w:numPr>
        <w:spacing w:after="0" w:line="240" w:lineRule="auto"/>
        <w:rPr>
          <w:rFonts w:ascii="Arial" w:hAnsi="Arial" w:cs="Arial"/>
          <w:sz w:val="24"/>
          <w:szCs w:val="24"/>
        </w:rPr>
      </w:pPr>
      <w:bookmarkStart w:id="0" w:name="_Hlk77001420"/>
      <w:r>
        <w:rPr>
          <w:rFonts w:ascii="Arial" w:hAnsi="Arial" w:cs="Arial"/>
          <w:sz w:val="24"/>
          <w:szCs w:val="24"/>
        </w:rPr>
        <w:t>Inform landowners and the public about beavers which are present in the Lower Catchment.</w:t>
      </w:r>
    </w:p>
    <w:bookmarkEnd w:id="0"/>
    <w:p w14:paraId="683FBEFD" w14:textId="77777777" w:rsidR="008F4591" w:rsidRPr="003133D3" w:rsidRDefault="008F4591" w:rsidP="003133D3">
      <w:pPr>
        <w:spacing w:after="0" w:line="240" w:lineRule="auto"/>
        <w:rPr>
          <w:rFonts w:ascii="Arial" w:hAnsi="Arial" w:cs="Arial"/>
        </w:rPr>
      </w:pPr>
    </w:p>
    <w:p w14:paraId="708ED13D" w14:textId="77777777" w:rsidR="000C761D" w:rsidRPr="00264BFE" w:rsidRDefault="000C761D" w:rsidP="00264BFE">
      <w:pPr>
        <w:shd w:val="clear" w:color="auto" w:fill="FFFFFF"/>
        <w:spacing w:after="0" w:line="240" w:lineRule="auto"/>
        <w:rPr>
          <w:rFonts w:ascii="Arial" w:hAnsi="Arial" w:cs="Arial"/>
          <w:sz w:val="24"/>
          <w:szCs w:val="24"/>
          <w:u w:val="single"/>
        </w:rPr>
      </w:pPr>
      <w:r w:rsidRPr="00264BFE">
        <w:rPr>
          <w:rFonts w:ascii="Arial" w:hAnsi="Arial" w:cs="Arial"/>
          <w:sz w:val="24"/>
          <w:szCs w:val="24"/>
          <w:u w:val="single"/>
        </w:rPr>
        <w:t xml:space="preserve">Little Stour and River </w:t>
      </w:r>
      <w:proofErr w:type="spellStart"/>
      <w:r w:rsidRPr="00264BFE">
        <w:rPr>
          <w:rFonts w:ascii="Arial" w:hAnsi="Arial" w:cs="Arial"/>
          <w:sz w:val="24"/>
          <w:szCs w:val="24"/>
          <w:u w:val="single"/>
        </w:rPr>
        <w:t>Wingham</w:t>
      </w:r>
      <w:proofErr w:type="spellEnd"/>
    </w:p>
    <w:p w14:paraId="31FE0F7E" w14:textId="77777777" w:rsidR="000C761D" w:rsidRPr="00264BFE" w:rsidRDefault="000C761D" w:rsidP="00264BFE">
      <w:pPr>
        <w:shd w:val="clear" w:color="auto" w:fill="FFFFFF"/>
        <w:spacing w:after="0" w:line="240" w:lineRule="auto"/>
        <w:rPr>
          <w:rFonts w:ascii="Arial" w:hAnsi="Arial" w:cs="Arial"/>
          <w:sz w:val="24"/>
          <w:szCs w:val="24"/>
        </w:rPr>
      </w:pPr>
    </w:p>
    <w:p w14:paraId="29AA405F" w14:textId="77777777" w:rsidR="00A70281" w:rsidRPr="00A70281" w:rsidRDefault="00A70281" w:rsidP="00A70281">
      <w:pPr>
        <w:pStyle w:val="ListParagraph"/>
        <w:numPr>
          <w:ilvl w:val="0"/>
          <w:numId w:val="18"/>
        </w:numPr>
        <w:rPr>
          <w:rFonts w:cs="Arial"/>
          <w:szCs w:val="24"/>
        </w:rPr>
      </w:pPr>
      <w:r>
        <w:rPr>
          <w:rFonts w:cs="Arial"/>
          <w:szCs w:val="24"/>
        </w:rPr>
        <w:t>Improve</w:t>
      </w:r>
      <w:r w:rsidRPr="00A70281">
        <w:rPr>
          <w:rFonts w:cs="Arial"/>
          <w:szCs w:val="24"/>
        </w:rPr>
        <w:t xml:space="preserve"> fish passage at </w:t>
      </w:r>
      <w:proofErr w:type="spellStart"/>
      <w:r w:rsidRPr="00A70281">
        <w:rPr>
          <w:rFonts w:cs="Arial"/>
          <w:szCs w:val="24"/>
        </w:rPr>
        <w:t>Stourmouth</w:t>
      </w:r>
      <w:proofErr w:type="spellEnd"/>
      <w:r w:rsidRPr="00A70281">
        <w:rPr>
          <w:rFonts w:cs="Arial"/>
          <w:szCs w:val="24"/>
        </w:rPr>
        <w:t xml:space="preserve"> Pumping Station and at mills.</w:t>
      </w:r>
    </w:p>
    <w:p w14:paraId="03743948" w14:textId="77777777" w:rsidR="00264BFE" w:rsidRPr="004640BB" w:rsidRDefault="00264BFE" w:rsidP="004640BB">
      <w:pPr>
        <w:pStyle w:val="ListParagraph"/>
        <w:numPr>
          <w:ilvl w:val="0"/>
          <w:numId w:val="18"/>
        </w:numPr>
        <w:rPr>
          <w:rFonts w:cs="Arial"/>
          <w:szCs w:val="24"/>
        </w:rPr>
      </w:pPr>
      <w:r w:rsidRPr="004640BB">
        <w:rPr>
          <w:rFonts w:cs="Arial"/>
          <w:szCs w:val="24"/>
        </w:rPr>
        <w:t>Improve flow characteristics through channel re-profiling</w:t>
      </w:r>
      <w:r w:rsidR="00A70281">
        <w:rPr>
          <w:rFonts w:cs="Arial"/>
          <w:szCs w:val="24"/>
        </w:rPr>
        <w:t xml:space="preserve"> (2-stage channels).</w:t>
      </w:r>
    </w:p>
    <w:p w14:paraId="1CC63E8C" w14:textId="77777777" w:rsidR="004640BB" w:rsidRDefault="00264BFE" w:rsidP="00264BFE">
      <w:pPr>
        <w:numPr>
          <w:ilvl w:val="0"/>
          <w:numId w:val="13"/>
        </w:numPr>
        <w:spacing w:after="0" w:line="240" w:lineRule="auto"/>
        <w:rPr>
          <w:rFonts w:ascii="Arial" w:hAnsi="Arial" w:cs="Arial"/>
          <w:sz w:val="24"/>
          <w:szCs w:val="24"/>
        </w:rPr>
      </w:pPr>
      <w:r w:rsidRPr="00264BFE">
        <w:rPr>
          <w:rFonts w:ascii="Arial" w:hAnsi="Arial" w:cs="Arial"/>
          <w:sz w:val="24"/>
          <w:szCs w:val="24"/>
        </w:rPr>
        <w:t>Trunk sewer review (</w:t>
      </w:r>
      <w:r w:rsidR="004640BB">
        <w:rPr>
          <w:rFonts w:ascii="Arial" w:hAnsi="Arial" w:cs="Arial"/>
          <w:sz w:val="24"/>
          <w:szCs w:val="24"/>
        </w:rPr>
        <w:t xml:space="preserve">possibly leaking into base-flow) River </w:t>
      </w:r>
      <w:proofErr w:type="spellStart"/>
      <w:r w:rsidR="004640BB">
        <w:rPr>
          <w:rFonts w:ascii="Arial" w:hAnsi="Arial" w:cs="Arial"/>
          <w:sz w:val="24"/>
          <w:szCs w:val="24"/>
        </w:rPr>
        <w:t>Wingham</w:t>
      </w:r>
      <w:proofErr w:type="spellEnd"/>
      <w:r w:rsidR="004640BB">
        <w:rPr>
          <w:rFonts w:ascii="Arial" w:hAnsi="Arial" w:cs="Arial"/>
          <w:sz w:val="24"/>
          <w:szCs w:val="24"/>
        </w:rPr>
        <w:t>.</w:t>
      </w:r>
    </w:p>
    <w:p w14:paraId="7C5A4DF5" w14:textId="208DCEE4" w:rsidR="00264BFE" w:rsidRPr="00264BFE" w:rsidRDefault="004640BB" w:rsidP="00264BFE">
      <w:pPr>
        <w:numPr>
          <w:ilvl w:val="0"/>
          <w:numId w:val="13"/>
        </w:numPr>
        <w:spacing w:after="0" w:line="240" w:lineRule="auto"/>
        <w:rPr>
          <w:rFonts w:ascii="Arial" w:hAnsi="Arial" w:cs="Arial"/>
          <w:sz w:val="24"/>
          <w:szCs w:val="24"/>
        </w:rPr>
      </w:pPr>
      <w:r>
        <w:rPr>
          <w:rFonts w:ascii="Arial" w:hAnsi="Arial" w:cs="Arial"/>
          <w:sz w:val="24"/>
          <w:szCs w:val="24"/>
        </w:rPr>
        <w:t>Septic tank inspection and remediation (</w:t>
      </w:r>
      <w:r w:rsidR="00880F67">
        <w:rPr>
          <w:rFonts w:ascii="Arial" w:hAnsi="Arial" w:cs="Arial"/>
          <w:sz w:val="24"/>
          <w:szCs w:val="24"/>
        </w:rPr>
        <w:t>e.g.</w:t>
      </w:r>
      <w:r>
        <w:rPr>
          <w:rFonts w:ascii="Arial" w:hAnsi="Arial" w:cs="Arial"/>
          <w:sz w:val="24"/>
          <w:szCs w:val="24"/>
        </w:rPr>
        <w:t xml:space="preserve"> Ash)</w:t>
      </w:r>
      <w:r w:rsidR="00264BFE" w:rsidRPr="00264BFE">
        <w:rPr>
          <w:rFonts w:ascii="Arial" w:hAnsi="Arial" w:cs="Arial"/>
          <w:sz w:val="24"/>
          <w:szCs w:val="24"/>
        </w:rPr>
        <w:t>.</w:t>
      </w:r>
    </w:p>
    <w:p w14:paraId="2F6DACB0" w14:textId="77777777" w:rsidR="00A70281" w:rsidRPr="00A70281" w:rsidRDefault="00264BFE" w:rsidP="00A70281">
      <w:pPr>
        <w:numPr>
          <w:ilvl w:val="0"/>
          <w:numId w:val="13"/>
        </w:numPr>
        <w:spacing w:after="0" w:line="240" w:lineRule="auto"/>
        <w:rPr>
          <w:rFonts w:ascii="Arial" w:hAnsi="Arial" w:cs="Arial"/>
          <w:sz w:val="24"/>
          <w:szCs w:val="24"/>
        </w:rPr>
      </w:pPr>
      <w:r w:rsidRPr="00264BFE">
        <w:rPr>
          <w:rFonts w:ascii="Arial" w:hAnsi="Arial" w:cs="Arial"/>
          <w:sz w:val="24"/>
          <w:szCs w:val="24"/>
        </w:rPr>
        <w:t>Catchment Sensitive Farming – particularly silt management</w:t>
      </w:r>
      <w:r w:rsidR="00A70281" w:rsidRPr="00A70281">
        <w:rPr>
          <w:rFonts w:ascii="Arial" w:hAnsi="Arial" w:cs="Arial"/>
          <w:sz w:val="24"/>
          <w:szCs w:val="24"/>
        </w:rPr>
        <w:t xml:space="preserve"> </w:t>
      </w:r>
      <w:r w:rsidR="00A70281">
        <w:rPr>
          <w:rFonts w:ascii="Arial" w:hAnsi="Arial" w:cs="Arial"/>
          <w:sz w:val="24"/>
          <w:szCs w:val="24"/>
        </w:rPr>
        <w:t xml:space="preserve">and </w:t>
      </w:r>
      <w:r w:rsidR="00A70281" w:rsidRPr="00A70281">
        <w:rPr>
          <w:rFonts w:ascii="Arial" w:hAnsi="Arial" w:cs="Arial"/>
          <w:sz w:val="24"/>
          <w:szCs w:val="24"/>
        </w:rPr>
        <w:t>winter storage to reduce summer abstraction</w:t>
      </w:r>
      <w:r w:rsidR="00A70281">
        <w:rPr>
          <w:rFonts w:ascii="Arial" w:hAnsi="Arial" w:cs="Arial"/>
          <w:sz w:val="24"/>
          <w:szCs w:val="24"/>
        </w:rPr>
        <w:t>.</w:t>
      </w:r>
      <w:r w:rsidR="00A70281" w:rsidRPr="00A70281">
        <w:rPr>
          <w:rFonts w:ascii="Arial" w:hAnsi="Arial" w:cs="Arial"/>
          <w:sz w:val="24"/>
          <w:szCs w:val="24"/>
        </w:rPr>
        <w:t xml:space="preserve"> </w:t>
      </w:r>
    </w:p>
    <w:p w14:paraId="1D869902" w14:textId="77777777" w:rsidR="00264BFE" w:rsidRPr="00A70281" w:rsidRDefault="00264BFE" w:rsidP="00264BFE">
      <w:pPr>
        <w:numPr>
          <w:ilvl w:val="0"/>
          <w:numId w:val="13"/>
        </w:numPr>
        <w:spacing w:after="0" w:line="240" w:lineRule="auto"/>
        <w:rPr>
          <w:rFonts w:ascii="Arial" w:hAnsi="Arial" w:cs="Arial"/>
          <w:sz w:val="24"/>
          <w:szCs w:val="24"/>
        </w:rPr>
      </w:pPr>
      <w:r w:rsidRPr="00A70281">
        <w:rPr>
          <w:rFonts w:ascii="Arial" w:hAnsi="Arial" w:cs="Arial"/>
          <w:sz w:val="24"/>
          <w:szCs w:val="24"/>
        </w:rPr>
        <w:t>Pollution prevention visits to Ash industrial sites.</w:t>
      </w:r>
    </w:p>
    <w:p w14:paraId="4FA896A0" w14:textId="0F277D5C" w:rsidR="00264BFE" w:rsidRPr="00264BFE" w:rsidRDefault="00264BFE" w:rsidP="00264BFE">
      <w:pPr>
        <w:numPr>
          <w:ilvl w:val="0"/>
          <w:numId w:val="13"/>
        </w:numPr>
        <w:spacing w:after="0" w:line="240" w:lineRule="auto"/>
        <w:rPr>
          <w:rFonts w:ascii="Arial" w:hAnsi="Arial" w:cs="Arial"/>
          <w:sz w:val="24"/>
          <w:szCs w:val="24"/>
        </w:rPr>
      </w:pPr>
      <w:r w:rsidRPr="00264BFE">
        <w:rPr>
          <w:rFonts w:ascii="Arial" w:hAnsi="Arial" w:cs="Arial"/>
          <w:sz w:val="24"/>
          <w:szCs w:val="24"/>
        </w:rPr>
        <w:t>Remove / replace physical obstructions – farm bridges / culverts</w:t>
      </w:r>
      <w:r w:rsidR="00651CFD">
        <w:rPr>
          <w:rFonts w:ascii="Arial" w:hAnsi="Arial" w:cs="Arial"/>
          <w:sz w:val="24"/>
          <w:szCs w:val="24"/>
        </w:rPr>
        <w:t>.</w:t>
      </w:r>
    </w:p>
    <w:p w14:paraId="11A75B1C" w14:textId="77777777" w:rsidR="00264BFE" w:rsidRPr="00264BFE" w:rsidRDefault="00264BFE" w:rsidP="00264BFE">
      <w:pPr>
        <w:numPr>
          <w:ilvl w:val="0"/>
          <w:numId w:val="13"/>
        </w:numPr>
        <w:spacing w:after="0" w:line="240" w:lineRule="auto"/>
        <w:rPr>
          <w:rFonts w:ascii="Arial" w:hAnsi="Arial" w:cs="Arial"/>
          <w:sz w:val="24"/>
          <w:szCs w:val="24"/>
        </w:rPr>
      </w:pPr>
      <w:r w:rsidRPr="00264BFE">
        <w:rPr>
          <w:rFonts w:ascii="Arial" w:hAnsi="Arial" w:cs="Arial"/>
          <w:sz w:val="24"/>
          <w:szCs w:val="24"/>
        </w:rPr>
        <w:t>Drive down domestic and commercial water use.</w:t>
      </w:r>
    </w:p>
    <w:p w14:paraId="5C5EF2A0" w14:textId="77777777" w:rsidR="00A70281" w:rsidRPr="00A70281" w:rsidRDefault="00A70281" w:rsidP="00A70281">
      <w:pPr>
        <w:pStyle w:val="ListParagraph"/>
        <w:numPr>
          <w:ilvl w:val="0"/>
          <w:numId w:val="13"/>
        </w:numPr>
        <w:rPr>
          <w:rFonts w:cs="Arial"/>
          <w:szCs w:val="24"/>
        </w:rPr>
      </w:pPr>
      <w:r w:rsidRPr="00A70281">
        <w:rPr>
          <w:rFonts w:cs="Arial"/>
          <w:szCs w:val="24"/>
        </w:rPr>
        <w:t>River habitat improvements</w:t>
      </w:r>
      <w:r>
        <w:rPr>
          <w:rFonts w:cs="Arial"/>
          <w:szCs w:val="24"/>
        </w:rPr>
        <w:t xml:space="preserve"> and sensitive river management</w:t>
      </w:r>
      <w:r w:rsidRPr="00A70281">
        <w:rPr>
          <w:rFonts w:cs="Arial"/>
          <w:szCs w:val="24"/>
        </w:rPr>
        <w:t>.</w:t>
      </w:r>
    </w:p>
    <w:p w14:paraId="418EB978" w14:textId="77777777" w:rsidR="00A70281" w:rsidRPr="00A70281" w:rsidRDefault="00A70281" w:rsidP="00A70281">
      <w:pPr>
        <w:numPr>
          <w:ilvl w:val="0"/>
          <w:numId w:val="13"/>
        </w:numPr>
        <w:spacing w:after="0" w:line="240" w:lineRule="auto"/>
        <w:rPr>
          <w:rFonts w:ascii="Arial" w:hAnsi="Arial" w:cs="Arial"/>
          <w:sz w:val="24"/>
          <w:szCs w:val="24"/>
        </w:rPr>
      </w:pPr>
      <w:r w:rsidRPr="00A70281">
        <w:rPr>
          <w:rFonts w:ascii="Arial" w:hAnsi="Arial" w:cs="Arial"/>
          <w:sz w:val="24"/>
          <w:szCs w:val="24"/>
        </w:rPr>
        <w:t>Reduce exfiltration from foul sewerage system</w:t>
      </w:r>
      <w:r>
        <w:rPr>
          <w:rFonts w:ascii="Arial" w:hAnsi="Arial" w:cs="Arial"/>
          <w:sz w:val="24"/>
          <w:szCs w:val="24"/>
        </w:rPr>
        <w:t xml:space="preserve"> in Nailbourne valley.</w:t>
      </w:r>
    </w:p>
    <w:p w14:paraId="72786F87" w14:textId="77777777" w:rsidR="00944072" w:rsidRDefault="00A70281" w:rsidP="00944072">
      <w:pPr>
        <w:numPr>
          <w:ilvl w:val="0"/>
          <w:numId w:val="13"/>
        </w:numPr>
        <w:spacing w:after="0" w:line="240" w:lineRule="auto"/>
        <w:rPr>
          <w:rFonts w:ascii="Arial" w:hAnsi="Arial" w:cs="Arial"/>
          <w:sz w:val="24"/>
          <w:szCs w:val="24"/>
        </w:rPr>
      </w:pPr>
      <w:r w:rsidRPr="00A70281">
        <w:rPr>
          <w:rFonts w:ascii="Arial" w:hAnsi="Arial" w:cs="Arial"/>
          <w:sz w:val="24"/>
          <w:szCs w:val="24"/>
        </w:rPr>
        <w:t>Seaton Weir improvements</w:t>
      </w:r>
      <w:r>
        <w:rPr>
          <w:rFonts w:ascii="Arial" w:hAnsi="Arial" w:cs="Arial"/>
          <w:sz w:val="24"/>
          <w:szCs w:val="24"/>
        </w:rPr>
        <w:t>.</w:t>
      </w:r>
      <w:r w:rsidR="00944072" w:rsidRPr="00944072">
        <w:rPr>
          <w:rFonts w:ascii="Arial" w:hAnsi="Arial" w:cs="Arial"/>
          <w:sz w:val="24"/>
          <w:szCs w:val="24"/>
        </w:rPr>
        <w:t xml:space="preserve"> </w:t>
      </w:r>
    </w:p>
    <w:p w14:paraId="0CDDC28B" w14:textId="786C6C02" w:rsidR="00944072" w:rsidRPr="003133D3" w:rsidRDefault="00944072" w:rsidP="00944072">
      <w:pPr>
        <w:numPr>
          <w:ilvl w:val="0"/>
          <w:numId w:val="13"/>
        </w:numPr>
        <w:spacing w:after="0" w:line="240" w:lineRule="auto"/>
        <w:rPr>
          <w:rFonts w:ascii="Arial" w:hAnsi="Arial" w:cs="Arial"/>
          <w:sz w:val="24"/>
          <w:szCs w:val="24"/>
        </w:rPr>
      </w:pPr>
      <w:r>
        <w:rPr>
          <w:rFonts w:ascii="Arial" w:hAnsi="Arial" w:cs="Arial"/>
          <w:sz w:val="24"/>
          <w:szCs w:val="24"/>
        </w:rPr>
        <w:t>Inform landowners and the public about beavers which are present in the Lower Catchment.</w:t>
      </w:r>
    </w:p>
    <w:p w14:paraId="66EF3D5E" w14:textId="77777777" w:rsidR="004640BB" w:rsidRPr="00A70281" w:rsidRDefault="004640BB" w:rsidP="00A70281">
      <w:pPr>
        <w:spacing w:after="0" w:line="240" w:lineRule="auto"/>
        <w:ind w:left="360"/>
        <w:rPr>
          <w:rFonts w:ascii="Arial" w:hAnsi="Arial" w:cs="Arial"/>
          <w:sz w:val="24"/>
          <w:szCs w:val="24"/>
        </w:rPr>
      </w:pPr>
    </w:p>
    <w:p w14:paraId="03121D43" w14:textId="77777777" w:rsidR="000C761D" w:rsidRPr="000C761D" w:rsidRDefault="000C761D" w:rsidP="000C761D">
      <w:pPr>
        <w:shd w:val="clear" w:color="auto" w:fill="FFFFFF"/>
        <w:spacing w:after="0" w:line="240" w:lineRule="auto"/>
        <w:rPr>
          <w:rFonts w:ascii="Arial" w:hAnsi="Arial" w:cs="Arial"/>
          <w:sz w:val="24"/>
          <w:szCs w:val="24"/>
          <w:u w:val="single"/>
        </w:rPr>
      </w:pPr>
      <w:r w:rsidRPr="000C761D">
        <w:rPr>
          <w:rFonts w:ascii="Arial" w:hAnsi="Arial" w:cs="Arial"/>
          <w:sz w:val="24"/>
          <w:szCs w:val="24"/>
          <w:u w:val="single"/>
        </w:rPr>
        <w:t>North and South Streams</w:t>
      </w:r>
    </w:p>
    <w:p w14:paraId="68F94C35" w14:textId="77777777" w:rsidR="00EF3DD5" w:rsidRDefault="00EF3DD5" w:rsidP="000C761D">
      <w:pPr>
        <w:shd w:val="clear" w:color="auto" w:fill="FFFFFF"/>
        <w:spacing w:after="0" w:line="240" w:lineRule="auto"/>
        <w:rPr>
          <w:rFonts w:ascii="Arial" w:hAnsi="Arial" w:cs="Arial"/>
          <w:sz w:val="24"/>
          <w:szCs w:val="24"/>
          <w:u w:val="single"/>
        </w:rPr>
      </w:pPr>
    </w:p>
    <w:p w14:paraId="3EED884A" w14:textId="77777777" w:rsidR="008C7906" w:rsidRPr="008C7906" w:rsidRDefault="008C7906" w:rsidP="008C7906">
      <w:pPr>
        <w:pStyle w:val="ListParagraph"/>
        <w:numPr>
          <w:ilvl w:val="0"/>
          <w:numId w:val="19"/>
        </w:numPr>
        <w:rPr>
          <w:rFonts w:cs="Arial"/>
          <w:szCs w:val="24"/>
        </w:rPr>
      </w:pPr>
      <w:r w:rsidRPr="008C7906">
        <w:rPr>
          <w:rFonts w:cs="Arial"/>
          <w:szCs w:val="24"/>
        </w:rPr>
        <w:t>Address fish passage at control structures and pumping stations.</w:t>
      </w:r>
    </w:p>
    <w:p w14:paraId="3992531A" w14:textId="77777777" w:rsidR="008C7906" w:rsidRPr="008C7906" w:rsidRDefault="008C7906" w:rsidP="00651CFD">
      <w:pPr>
        <w:pStyle w:val="ListParagraph"/>
        <w:numPr>
          <w:ilvl w:val="0"/>
          <w:numId w:val="19"/>
        </w:numPr>
        <w:jc w:val="both"/>
        <w:rPr>
          <w:rFonts w:cs="Arial"/>
          <w:szCs w:val="24"/>
        </w:rPr>
      </w:pPr>
      <w:r w:rsidRPr="008C7906">
        <w:rPr>
          <w:rFonts w:cs="Arial"/>
          <w:szCs w:val="24"/>
        </w:rPr>
        <w:lastRenderedPageBreak/>
        <w:t>Specific fish habitat improvements.</w:t>
      </w:r>
    </w:p>
    <w:p w14:paraId="3D8AEC94" w14:textId="75681645" w:rsidR="008C7906" w:rsidRPr="008C7906" w:rsidRDefault="008C7906" w:rsidP="00651CFD">
      <w:pPr>
        <w:pStyle w:val="ListParagraph"/>
        <w:numPr>
          <w:ilvl w:val="0"/>
          <w:numId w:val="19"/>
        </w:numPr>
        <w:jc w:val="both"/>
        <w:rPr>
          <w:rFonts w:cs="Arial"/>
          <w:szCs w:val="24"/>
        </w:rPr>
      </w:pPr>
      <w:r w:rsidRPr="008C7906">
        <w:rPr>
          <w:rFonts w:cs="Arial"/>
          <w:szCs w:val="24"/>
        </w:rPr>
        <w:t xml:space="preserve">Control / reduce Chloride and other contaminants associated with the large spoil heap at </w:t>
      </w:r>
      <w:r w:rsidR="00651CFD">
        <w:rPr>
          <w:rFonts w:cs="Arial"/>
          <w:szCs w:val="24"/>
        </w:rPr>
        <w:t>Betteshanger</w:t>
      </w:r>
      <w:r w:rsidRPr="008C7906">
        <w:rPr>
          <w:rFonts w:cs="Arial"/>
          <w:szCs w:val="24"/>
        </w:rPr>
        <w:t>.</w:t>
      </w:r>
    </w:p>
    <w:p w14:paraId="15A2C555" w14:textId="77777777" w:rsidR="008C7906" w:rsidRPr="008C7906" w:rsidRDefault="008C7906" w:rsidP="00651CFD">
      <w:pPr>
        <w:numPr>
          <w:ilvl w:val="0"/>
          <w:numId w:val="13"/>
        </w:numPr>
        <w:spacing w:after="0" w:line="240" w:lineRule="auto"/>
        <w:jc w:val="both"/>
        <w:rPr>
          <w:rFonts w:ascii="Arial" w:hAnsi="Arial" w:cs="Arial"/>
          <w:sz w:val="24"/>
          <w:szCs w:val="24"/>
        </w:rPr>
      </w:pPr>
      <w:r w:rsidRPr="008C7906">
        <w:rPr>
          <w:rFonts w:ascii="Arial" w:hAnsi="Arial" w:cs="Arial"/>
          <w:sz w:val="24"/>
          <w:szCs w:val="24"/>
        </w:rPr>
        <w:t>Reduce incidents of sewage pollution.</w:t>
      </w:r>
    </w:p>
    <w:p w14:paraId="20790002" w14:textId="77777777" w:rsidR="008C7906" w:rsidRPr="008C7906" w:rsidRDefault="008C7906" w:rsidP="00651CFD">
      <w:pPr>
        <w:numPr>
          <w:ilvl w:val="0"/>
          <w:numId w:val="13"/>
        </w:numPr>
        <w:spacing w:after="0" w:line="240" w:lineRule="auto"/>
        <w:jc w:val="both"/>
        <w:rPr>
          <w:rFonts w:ascii="Arial" w:hAnsi="Arial" w:cs="Arial"/>
          <w:sz w:val="24"/>
          <w:szCs w:val="24"/>
        </w:rPr>
      </w:pPr>
      <w:r w:rsidRPr="008C7906">
        <w:rPr>
          <w:rFonts w:ascii="Arial" w:hAnsi="Arial" w:cs="Arial"/>
          <w:sz w:val="24"/>
          <w:szCs w:val="24"/>
        </w:rPr>
        <w:t>Oil storage pollution prevention campaign.</w:t>
      </w:r>
    </w:p>
    <w:p w14:paraId="5D02140F" w14:textId="77777777" w:rsidR="008C7906" w:rsidRPr="008C7906" w:rsidRDefault="008C7906" w:rsidP="00651CFD">
      <w:pPr>
        <w:pStyle w:val="Default"/>
        <w:numPr>
          <w:ilvl w:val="0"/>
          <w:numId w:val="13"/>
        </w:numPr>
        <w:jc w:val="both"/>
      </w:pPr>
      <w:r w:rsidRPr="008C7906">
        <w:t>Generic habitat creation and improvements.</w:t>
      </w:r>
    </w:p>
    <w:p w14:paraId="33C85A4B" w14:textId="77777777" w:rsidR="008C7906" w:rsidRPr="008C7906" w:rsidRDefault="008C7906" w:rsidP="00651CFD">
      <w:pPr>
        <w:pStyle w:val="Default"/>
        <w:numPr>
          <w:ilvl w:val="0"/>
          <w:numId w:val="13"/>
        </w:numPr>
        <w:jc w:val="both"/>
      </w:pPr>
      <w:r w:rsidRPr="008C7906">
        <w:t>Enhance the visual interest of drainage channels by restoring grasses and reeds.</w:t>
      </w:r>
    </w:p>
    <w:p w14:paraId="283CB6BB" w14:textId="77777777" w:rsidR="008C7906" w:rsidRPr="008C7906" w:rsidRDefault="008C7906" w:rsidP="00651CFD">
      <w:pPr>
        <w:pStyle w:val="Default"/>
        <w:numPr>
          <w:ilvl w:val="0"/>
          <w:numId w:val="13"/>
        </w:numPr>
        <w:jc w:val="both"/>
      </w:pPr>
      <w:r w:rsidRPr="008C7906">
        <w:t>Restore the ecological diversity of ditches by sensitive management.</w:t>
      </w:r>
    </w:p>
    <w:p w14:paraId="3C3AE259" w14:textId="77777777" w:rsidR="008C7906" w:rsidRPr="008C7906" w:rsidRDefault="008C7906" w:rsidP="00651CFD">
      <w:pPr>
        <w:pStyle w:val="Default"/>
        <w:numPr>
          <w:ilvl w:val="0"/>
          <w:numId w:val="13"/>
        </w:numPr>
        <w:jc w:val="both"/>
      </w:pPr>
      <w:r w:rsidRPr="008C7906">
        <w:t>Create ecologically rich wetland / marsh / grasslands.</w:t>
      </w:r>
    </w:p>
    <w:p w14:paraId="3A0A55EF" w14:textId="77777777" w:rsidR="008C7906" w:rsidRPr="008C7906" w:rsidRDefault="008C7906" w:rsidP="00651CFD">
      <w:pPr>
        <w:pStyle w:val="Default"/>
        <w:numPr>
          <w:ilvl w:val="0"/>
          <w:numId w:val="13"/>
        </w:numPr>
        <w:jc w:val="both"/>
      </w:pPr>
      <w:r w:rsidRPr="008C7906">
        <w:t xml:space="preserve">Restore land patterns governed by historic sea defences and land drainage, noting the hierarchy of natural drainage channels and the subsequent man-made reclamation. </w:t>
      </w:r>
    </w:p>
    <w:p w14:paraId="398F975A" w14:textId="77777777" w:rsidR="008C7906" w:rsidRPr="008C7906" w:rsidRDefault="008C7906" w:rsidP="00651CFD">
      <w:pPr>
        <w:numPr>
          <w:ilvl w:val="0"/>
          <w:numId w:val="13"/>
        </w:numPr>
        <w:spacing w:after="0" w:line="240" w:lineRule="auto"/>
        <w:jc w:val="both"/>
        <w:rPr>
          <w:rFonts w:ascii="Arial" w:hAnsi="Arial" w:cs="Arial"/>
          <w:sz w:val="24"/>
          <w:szCs w:val="24"/>
        </w:rPr>
      </w:pPr>
      <w:r w:rsidRPr="008C7906">
        <w:rPr>
          <w:rFonts w:ascii="Arial" w:hAnsi="Arial" w:cs="Arial"/>
          <w:sz w:val="24"/>
          <w:szCs w:val="24"/>
        </w:rPr>
        <w:t>Catchment Sensitive Farming, including winter storage to reduce summer abstraction</w:t>
      </w:r>
      <w:r>
        <w:rPr>
          <w:rFonts w:ascii="Arial" w:hAnsi="Arial" w:cs="Arial"/>
          <w:sz w:val="24"/>
          <w:szCs w:val="24"/>
        </w:rPr>
        <w:t>; buffer strips</w:t>
      </w:r>
      <w:r w:rsidRPr="008C7906">
        <w:rPr>
          <w:rFonts w:ascii="Arial" w:hAnsi="Arial" w:cs="Arial"/>
          <w:sz w:val="24"/>
          <w:szCs w:val="24"/>
        </w:rPr>
        <w:t xml:space="preserve">. </w:t>
      </w:r>
    </w:p>
    <w:p w14:paraId="54AE3641" w14:textId="77777777" w:rsidR="008C7906" w:rsidRPr="008C7906" w:rsidRDefault="008C7906" w:rsidP="00651CFD">
      <w:pPr>
        <w:numPr>
          <w:ilvl w:val="0"/>
          <w:numId w:val="13"/>
        </w:numPr>
        <w:spacing w:after="0" w:line="240" w:lineRule="auto"/>
        <w:jc w:val="both"/>
        <w:rPr>
          <w:rFonts w:ascii="Arial" w:hAnsi="Arial" w:cs="Arial"/>
          <w:sz w:val="24"/>
          <w:szCs w:val="24"/>
        </w:rPr>
      </w:pPr>
      <w:r w:rsidRPr="008C7906">
        <w:rPr>
          <w:rFonts w:ascii="Arial" w:hAnsi="Arial" w:cs="Arial"/>
          <w:sz w:val="24"/>
          <w:szCs w:val="24"/>
        </w:rPr>
        <w:t xml:space="preserve">Drive down domestic and commercial water use.  </w:t>
      </w:r>
    </w:p>
    <w:p w14:paraId="3A643E4B" w14:textId="77777777" w:rsidR="008C7906" w:rsidRPr="008C7906" w:rsidRDefault="008C7906" w:rsidP="00651CFD">
      <w:pPr>
        <w:pStyle w:val="ListParagraph"/>
        <w:numPr>
          <w:ilvl w:val="0"/>
          <w:numId w:val="13"/>
        </w:numPr>
        <w:jc w:val="both"/>
        <w:rPr>
          <w:rFonts w:cs="Arial"/>
          <w:szCs w:val="24"/>
        </w:rPr>
      </w:pPr>
      <w:r w:rsidRPr="008C7906">
        <w:rPr>
          <w:rFonts w:cs="Arial"/>
          <w:szCs w:val="24"/>
        </w:rPr>
        <w:t>De-silt / silt control measures.</w:t>
      </w:r>
    </w:p>
    <w:p w14:paraId="32B6A58E" w14:textId="77777777" w:rsidR="008C7906" w:rsidRPr="008C7906" w:rsidRDefault="008C7906" w:rsidP="00651CFD">
      <w:pPr>
        <w:numPr>
          <w:ilvl w:val="0"/>
          <w:numId w:val="13"/>
        </w:numPr>
        <w:spacing w:after="0" w:line="240" w:lineRule="auto"/>
        <w:jc w:val="both"/>
        <w:rPr>
          <w:rFonts w:ascii="Arial" w:hAnsi="Arial" w:cs="Arial"/>
          <w:sz w:val="24"/>
          <w:szCs w:val="24"/>
        </w:rPr>
      </w:pPr>
      <w:r w:rsidRPr="008C7906">
        <w:rPr>
          <w:rFonts w:ascii="Arial" w:hAnsi="Arial" w:cs="Arial"/>
          <w:sz w:val="24"/>
          <w:szCs w:val="24"/>
        </w:rPr>
        <w:t>Control / eradication of non-native invasive plant species.</w:t>
      </w:r>
    </w:p>
    <w:p w14:paraId="23F9F80D" w14:textId="77777777" w:rsidR="008C7906" w:rsidRPr="008C7906" w:rsidRDefault="008C7906" w:rsidP="00651CFD">
      <w:pPr>
        <w:pStyle w:val="ListParagraph"/>
        <w:numPr>
          <w:ilvl w:val="0"/>
          <w:numId w:val="13"/>
        </w:numPr>
        <w:jc w:val="both"/>
        <w:rPr>
          <w:rFonts w:cs="Arial"/>
          <w:szCs w:val="24"/>
        </w:rPr>
      </w:pPr>
      <w:r w:rsidRPr="008C7906">
        <w:rPr>
          <w:rFonts w:cs="Arial"/>
          <w:szCs w:val="24"/>
        </w:rPr>
        <w:t>Manage abstractions at a sustainable level.</w:t>
      </w:r>
    </w:p>
    <w:p w14:paraId="4B102B72" w14:textId="77777777" w:rsidR="00DC3712" w:rsidRPr="00DC3712" w:rsidRDefault="008C7906" w:rsidP="00651CFD">
      <w:pPr>
        <w:numPr>
          <w:ilvl w:val="0"/>
          <w:numId w:val="13"/>
        </w:numPr>
        <w:spacing w:after="0" w:line="240" w:lineRule="auto"/>
        <w:jc w:val="both"/>
        <w:rPr>
          <w:rFonts w:ascii="Arial" w:hAnsi="Arial" w:cs="Arial"/>
          <w:sz w:val="24"/>
          <w:szCs w:val="24"/>
        </w:rPr>
      </w:pPr>
      <w:r w:rsidRPr="00DC3712">
        <w:rPr>
          <w:rFonts w:ascii="Arial" w:hAnsi="Arial" w:cs="Arial"/>
          <w:sz w:val="24"/>
          <w:szCs w:val="24"/>
        </w:rPr>
        <w:t>Manage discharges from Betteshanger Sustainable Park.</w:t>
      </w:r>
    </w:p>
    <w:p w14:paraId="78B015A6" w14:textId="465F94FF" w:rsidR="00944072" w:rsidRPr="003133D3" w:rsidRDefault="00944072" w:rsidP="00651CFD">
      <w:pPr>
        <w:numPr>
          <w:ilvl w:val="0"/>
          <w:numId w:val="13"/>
        </w:numPr>
        <w:spacing w:after="0" w:line="240" w:lineRule="auto"/>
        <w:jc w:val="both"/>
        <w:rPr>
          <w:rFonts w:ascii="Arial" w:hAnsi="Arial" w:cs="Arial"/>
          <w:sz w:val="24"/>
          <w:szCs w:val="24"/>
        </w:rPr>
      </w:pPr>
      <w:r>
        <w:rPr>
          <w:rFonts w:ascii="Arial" w:hAnsi="Arial" w:cs="Arial"/>
          <w:sz w:val="24"/>
          <w:szCs w:val="24"/>
        </w:rPr>
        <w:t>Inform landowners and the public about beavers which are present in the Lower Catchment.</w:t>
      </w:r>
    </w:p>
    <w:p w14:paraId="7F58E50C" w14:textId="77777777" w:rsidR="00944072" w:rsidRPr="008C7906" w:rsidRDefault="00944072" w:rsidP="00DC3712">
      <w:pPr>
        <w:pStyle w:val="ListParagraph"/>
        <w:rPr>
          <w:rFonts w:cs="Arial"/>
          <w:szCs w:val="24"/>
        </w:rPr>
      </w:pPr>
    </w:p>
    <w:p w14:paraId="7448E3F1" w14:textId="77777777" w:rsidR="00EF3DD5" w:rsidRDefault="00EF3DD5" w:rsidP="000C761D">
      <w:pPr>
        <w:shd w:val="clear" w:color="auto" w:fill="FFFFFF"/>
        <w:spacing w:after="0" w:line="240" w:lineRule="auto"/>
        <w:rPr>
          <w:rFonts w:ascii="Arial" w:hAnsi="Arial" w:cs="Arial"/>
          <w:sz w:val="24"/>
          <w:szCs w:val="24"/>
          <w:u w:val="single"/>
        </w:rPr>
      </w:pPr>
    </w:p>
    <w:p w14:paraId="2B5D785B" w14:textId="77777777" w:rsidR="000C761D" w:rsidRPr="000C761D" w:rsidRDefault="000C761D" w:rsidP="000C761D">
      <w:pPr>
        <w:shd w:val="clear" w:color="auto" w:fill="FFFFFF"/>
        <w:spacing w:after="0" w:line="240" w:lineRule="auto"/>
        <w:rPr>
          <w:rFonts w:ascii="Arial" w:hAnsi="Arial" w:cs="Arial"/>
          <w:sz w:val="24"/>
          <w:szCs w:val="24"/>
          <w:u w:val="single"/>
        </w:rPr>
      </w:pPr>
      <w:r w:rsidRPr="000C761D">
        <w:rPr>
          <w:rFonts w:ascii="Arial" w:hAnsi="Arial" w:cs="Arial"/>
          <w:sz w:val="24"/>
          <w:szCs w:val="24"/>
          <w:u w:val="single"/>
        </w:rPr>
        <w:t>Stour Marshes</w:t>
      </w:r>
    </w:p>
    <w:p w14:paraId="3BDF12CD" w14:textId="77777777" w:rsidR="008C7906" w:rsidRDefault="008C7906" w:rsidP="000C761D">
      <w:pPr>
        <w:shd w:val="clear" w:color="auto" w:fill="FFFFFF"/>
        <w:spacing w:after="0" w:line="240" w:lineRule="auto"/>
        <w:rPr>
          <w:rFonts w:ascii="Arial" w:hAnsi="Arial" w:cs="Arial"/>
          <w:sz w:val="24"/>
          <w:szCs w:val="24"/>
          <w:u w:val="single"/>
        </w:rPr>
      </w:pPr>
    </w:p>
    <w:p w14:paraId="77E110D8" w14:textId="77777777" w:rsidR="00A320B4" w:rsidRPr="00A320B4" w:rsidRDefault="00A320B4" w:rsidP="00A320B4">
      <w:pPr>
        <w:pStyle w:val="ListParagraph"/>
        <w:numPr>
          <w:ilvl w:val="0"/>
          <w:numId w:val="20"/>
        </w:numPr>
        <w:rPr>
          <w:rFonts w:cs="Arial"/>
          <w:szCs w:val="24"/>
        </w:rPr>
      </w:pPr>
      <w:r w:rsidRPr="00A320B4">
        <w:rPr>
          <w:rFonts w:cs="Arial"/>
          <w:szCs w:val="24"/>
        </w:rPr>
        <w:t>Mitigation measures to improve fish / eel passage at water control structures, including tidal outfalls.</w:t>
      </w:r>
    </w:p>
    <w:p w14:paraId="10502E86" w14:textId="77777777" w:rsidR="00A320B4" w:rsidRPr="00A320B4" w:rsidRDefault="00A320B4" w:rsidP="00A320B4">
      <w:pPr>
        <w:pStyle w:val="ListParagraph"/>
        <w:numPr>
          <w:ilvl w:val="0"/>
          <w:numId w:val="20"/>
        </w:numPr>
        <w:rPr>
          <w:rFonts w:cs="Arial"/>
          <w:szCs w:val="24"/>
        </w:rPr>
      </w:pPr>
      <w:r w:rsidRPr="00A320B4">
        <w:rPr>
          <w:rFonts w:cs="Arial"/>
          <w:szCs w:val="24"/>
        </w:rPr>
        <w:t>Encourage winter storage schemes for agriculture.</w:t>
      </w:r>
    </w:p>
    <w:p w14:paraId="6F158E7D" w14:textId="77777777" w:rsidR="00A320B4" w:rsidRPr="00A320B4" w:rsidRDefault="00A320B4" w:rsidP="00A320B4">
      <w:pPr>
        <w:numPr>
          <w:ilvl w:val="0"/>
          <w:numId w:val="13"/>
        </w:numPr>
        <w:spacing w:after="0" w:line="240" w:lineRule="auto"/>
        <w:rPr>
          <w:rFonts w:ascii="Arial" w:hAnsi="Arial" w:cs="Arial"/>
          <w:sz w:val="24"/>
          <w:szCs w:val="24"/>
        </w:rPr>
      </w:pPr>
      <w:r w:rsidRPr="00A320B4">
        <w:rPr>
          <w:rFonts w:ascii="Arial" w:hAnsi="Arial" w:cs="Arial"/>
          <w:sz w:val="24"/>
          <w:szCs w:val="24"/>
        </w:rPr>
        <w:t xml:space="preserve">Promote </w:t>
      </w:r>
      <w:proofErr w:type="spellStart"/>
      <w:r w:rsidRPr="00A320B4">
        <w:rPr>
          <w:rFonts w:ascii="Arial" w:hAnsi="Arial" w:cs="Arial"/>
          <w:sz w:val="24"/>
          <w:szCs w:val="24"/>
        </w:rPr>
        <w:t>agri</w:t>
      </w:r>
      <w:proofErr w:type="spellEnd"/>
      <w:r w:rsidRPr="00A320B4">
        <w:rPr>
          <w:rFonts w:ascii="Arial" w:hAnsi="Arial" w:cs="Arial"/>
          <w:sz w:val="24"/>
          <w:szCs w:val="24"/>
        </w:rPr>
        <w:t>-environment schemes to reduce nutrients, such as buffer strips.</w:t>
      </w:r>
    </w:p>
    <w:p w14:paraId="29083A03" w14:textId="77777777" w:rsidR="00A320B4" w:rsidRPr="00A320B4" w:rsidRDefault="00A320B4" w:rsidP="00A320B4">
      <w:pPr>
        <w:numPr>
          <w:ilvl w:val="0"/>
          <w:numId w:val="13"/>
        </w:numPr>
        <w:spacing w:after="0" w:line="240" w:lineRule="auto"/>
        <w:rPr>
          <w:rFonts w:ascii="Arial" w:hAnsi="Arial" w:cs="Arial"/>
          <w:sz w:val="24"/>
          <w:szCs w:val="24"/>
        </w:rPr>
      </w:pPr>
      <w:r w:rsidRPr="00A320B4">
        <w:rPr>
          <w:rFonts w:ascii="Arial" w:hAnsi="Arial" w:cs="Arial"/>
          <w:sz w:val="24"/>
          <w:szCs w:val="24"/>
        </w:rPr>
        <w:t xml:space="preserve">Drive down domestic and commercial water use.  </w:t>
      </w:r>
    </w:p>
    <w:p w14:paraId="761C3E95" w14:textId="77777777" w:rsidR="00A320B4" w:rsidRPr="00A320B4" w:rsidRDefault="00A320B4" w:rsidP="00A320B4">
      <w:pPr>
        <w:pStyle w:val="ListParagraph"/>
        <w:numPr>
          <w:ilvl w:val="0"/>
          <w:numId w:val="13"/>
        </w:numPr>
        <w:rPr>
          <w:rFonts w:cs="Arial"/>
          <w:szCs w:val="24"/>
        </w:rPr>
      </w:pPr>
      <w:r w:rsidRPr="00A320B4">
        <w:rPr>
          <w:rFonts w:cs="Arial"/>
          <w:szCs w:val="24"/>
        </w:rPr>
        <w:t xml:space="preserve">Increase treatment / dilution of effluent in </w:t>
      </w:r>
      <w:proofErr w:type="spellStart"/>
      <w:r w:rsidRPr="00A320B4">
        <w:rPr>
          <w:rFonts w:cs="Arial"/>
          <w:szCs w:val="24"/>
        </w:rPr>
        <w:t>Hogwell</w:t>
      </w:r>
      <w:proofErr w:type="spellEnd"/>
      <w:r w:rsidRPr="00A320B4">
        <w:rPr>
          <w:rFonts w:cs="Arial"/>
          <w:szCs w:val="24"/>
        </w:rPr>
        <w:t xml:space="preserve"> Sewer through winter storage / effluent polishing (reedbeds / willow coppicing).</w:t>
      </w:r>
    </w:p>
    <w:p w14:paraId="1D742098" w14:textId="78CB5B20" w:rsidR="00DC3712" w:rsidRPr="003133D3" w:rsidRDefault="00A320B4" w:rsidP="00DC3712">
      <w:pPr>
        <w:numPr>
          <w:ilvl w:val="0"/>
          <w:numId w:val="13"/>
        </w:numPr>
        <w:spacing w:after="0" w:line="240" w:lineRule="auto"/>
        <w:rPr>
          <w:rFonts w:ascii="Arial" w:hAnsi="Arial" w:cs="Arial"/>
          <w:sz w:val="24"/>
          <w:szCs w:val="24"/>
        </w:rPr>
      </w:pPr>
      <w:r w:rsidRPr="00A320B4">
        <w:rPr>
          <w:rFonts w:ascii="Arial" w:hAnsi="Arial" w:cs="Arial"/>
          <w:sz w:val="24"/>
          <w:szCs w:val="24"/>
        </w:rPr>
        <w:t>Rationalise field accesses and boundaries to reduce the amount of culverts.</w:t>
      </w:r>
      <w:r w:rsidR="00DC3712" w:rsidRPr="00DC3712">
        <w:rPr>
          <w:rFonts w:ascii="Arial" w:hAnsi="Arial" w:cs="Arial"/>
          <w:sz w:val="24"/>
          <w:szCs w:val="24"/>
        </w:rPr>
        <w:t xml:space="preserve"> </w:t>
      </w:r>
      <w:r w:rsidR="00DC3712">
        <w:rPr>
          <w:rFonts w:ascii="Arial" w:hAnsi="Arial" w:cs="Arial"/>
          <w:sz w:val="24"/>
          <w:szCs w:val="24"/>
        </w:rPr>
        <w:t>Inform landowners and the public about beavers which are present in the Lower Catchment.</w:t>
      </w:r>
    </w:p>
    <w:p w14:paraId="0B2C19B8" w14:textId="77777777" w:rsidR="008C7906" w:rsidRDefault="008C7906" w:rsidP="000C761D">
      <w:pPr>
        <w:shd w:val="clear" w:color="auto" w:fill="FFFFFF"/>
        <w:spacing w:after="0" w:line="240" w:lineRule="auto"/>
        <w:rPr>
          <w:rFonts w:ascii="Arial" w:hAnsi="Arial" w:cs="Arial"/>
          <w:sz w:val="24"/>
          <w:szCs w:val="24"/>
          <w:u w:val="single"/>
        </w:rPr>
      </w:pPr>
    </w:p>
    <w:p w14:paraId="35E35BB2" w14:textId="77777777" w:rsidR="000C761D" w:rsidRPr="000C761D" w:rsidRDefault="000C761D" w:rsidP="000C761D">
      <w:pPr>
        <w:shd w:val="clear" w:color="auto" w:fill="FFFFFF"/>
        <w:spacing w:after="0" w:line="240" w:lineRule="auto"/>
        <w:rPr>
          <w:rFonts w:ascii="Arial" w:hAnsi="Arial" w:cs="Arial"/>
          <w:sz w:val="24"/>
          <w:szCs w:val="24"/>
          <w:u w:val="single"/>
        </w:rPr>
      </w:pPr>
      <w:r w:rsidRPr="000C761D">
        <w:rPr>
          <w:rFonts w:ascii="Arial" w:hAnsi="Arial" w:cs="Arial"/>
          <w:sz w:val="24"/>
          <w:szCs w:val="24"/>
          <w:u w:val="single"/>
        </w:rPr>
        <w:t>River Dour</w:t>
      </w:r>
    </w:p>
    <w:p w14:paraId="6E4189D0" w14:textId="77777777" w:rsidR="00384A02" w:rsidRDefault="00384A02" w:rsidP="000C761D">
      <w:pPr>
        <w:shd w:val="clear" w:color="auto" w:fill="FFFFFF"/>
        <w:spacing w:after="0" w:line="240" w:lineRule="auto"/>
        <w:rPr>
          <w:rFonts w:ascii="Arial" w:hAnsi="Arial" w:cs="Arial"/>
          <w:sz w:val="24"/>
          <w:szCs w:val="24"/>
          <w:u w:val="single"/>
        </w:rPr>
      </w:pPr>
    </w:p>
    <w:p w14:paraId="6350DBB5" w14:textId="77777777" w:rsidR="00384A02" w:rsidRPr="00384A02" w:rsidRDefault="00384A02" w:rsidP="00384A02">
      <w:pPr>
        <w:pStyle w:val="ListParagraph"/>
        <w:numPr>
          <w:ilvl w:val="0"/>
          <w:numId w:val="22"/>
        </w:numPr>
        <w:rPr>
          <w:rFonts w:cs="Arial"/>
          <w:szCs w:val="24"/>
        </w:rPr>
      </w:pPr>
      <w:r w:rsidRPr="00384A02">
        <w:rPr>
          <w:rFonts w:cs="Arial"/>
          <w:szCs w:val="24"/>
        </w:rPr>
        <w:t>Implement Dour Management Plan.</w:t>
      </w:r>
    </w:p>
    <w:p w14:paraId="3009A55E" w14:textId="77777777" w:rsidR="00384A02" w:rsidRPr="00384A02" w:rsidRDefault="00384A02" w:rsidP="00384A02">
      <w:pPr>
        <w:pStyle w:val="ListParagraph"/>
        <w:numPr>
          <w:ilvl w:val="0"/>
          <w:numId w:val="22"/>
        </w:numPr>
        <w:rPr>
          <w:rFonts w:cs="Arial"/>
          <w:szCs w:val="24"/>
        </w:rPr>
      </w:pPr>
      <w:r w:rsidRPr="00384A02">
        <w:rPr>
          <w:rFonts w:cs="Arial"/>
          <w:szCs w:val="24"/>
        </w:rPr>
        <w:t>Address fish passage at weirs / mill structures.</w:t>
      </w:r>
    </w:p>
    <w:p w14:paraId="7D19CF3A" w14:textId="33DE4927" w:rsidR="00384A02" w:rsidRPr="00384A02" w:rsidRDefault="00384A02" w:rsidP="00384A02">
      <w:pPr>
        <w:pStyle w:val="ListParagraph"/>
        <w:numPr>
          <w:ilvl w:val="0"/>
          <w:numId w:val="22"/>
        </w:numPr>
        <w:rPr>
          <w:rFonts w:cs="Arial"/>
          <w:szCs w:val="24"/>
        </w:rPr>
      </w:pPr>
      <w:r w:rsidRPr="00384A02">
        <w:rPr>
          <w:rFonts w:cs="Arial"/>
          <w:szCs w:val="24"/>
        </w:rPr>
        <w:t>Replace artificial banks with natural ones</w:t>
      </w:r>
      <w:r>
        <w:rPr>
          <w:rFonts w:cs="Arial"/>
          <w:szCs w:val="24"/>
        </w:rPr>
        <w:t xml:space="preserve"> (</w:t>
      </w:r>
      <w:r w:rsidR="00880F67">
        <w:rPr>
          <w:rFonts w:cs="Arial"/>
          <w:szCs w:val="24"/>
        </w:rPr>
        <w:t>e.g.</w:t>
      </w:r>
      <w:r>
        <w:rPr>
          <w:rFonts w:cs="Arial"/>
          <w:szCs w:val="24"/>
        </w:rPr>
        <w:t xml:space="preserve"> Buckland Mill)</w:t>
      </w:r>
      <w:r w:rsidRPr="00384A02">
        <w:rPr>
          <w:rFonts w:cs="Arial"/>
          <w:szCs w:val="24"/>
        </w:rPr>
        <w:t>.</w:t>
      </w:r>
    </w:p>
    <w:p w14:paraId="622FDA3B"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t>Habitat improvements.</w:t>
      </w:r>
    </w:p>
    <w:p w14:paraId="60D3F481"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t>De-culverting</w:t>
      </w:r>
      <w:r>
        <w:rPr>
          <w:rFonts w:ascii="Arial" w:hAnsi="Arial" w:cs="Arial"/>
          <w:sz w:val="24"/>
          <w:szCs w:val="24"/>
        </w:rPr>
        <w:t xml:space="preserve"> as opportunities arise</w:t>
      </w:r>
      <w:r w:rsidRPr="00384A02">
        <w:rPr>
          <w:rFonts w:ascii="Arial" w:hAnsi="Arial" w:cs="Arial"/>
          <w:sz w:val="24"/>
          <w:szCs w:val="24"/>
        </w:rPr>
        <w:t>.</w:t>
      </w:r>
    </w:p>
    <w:p w14:paraId="3E57E85B"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t>Silt removal / management.</w:t>
      </w:r>
    </w:p>
    <w:p w14:paraId="4D79CFB0"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t>Address urban run-off issues</w:t>
      </w:r>
      <w:r w:rsidR="00867ED3">
        <w:rPr>
          <w:rFonts w:ascii="Arial" w:hAnsi="Arial" w:cs="Arial"/>
          <w:sz w:val="24"/>
          <w:szCs w:val="24"/>
        </w:rPr>
        <w:t>, including misconnections</w:t>
      </w:r>
      <w:r w:rsidRPr="00384A02">
        <w:rPr>
          <w:rFonts w:ascii="Arial" w:hAnsi="Arial" w:cs="Arial"/>
          <w:sz w:val="24"/>
          <w:szCs w:val="24"/>
        </w:rPr>
        <w:t>.</w:t>
      </w:r>
    </w:p>
    <w:p w14:paraId="55216A9A"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t>Drive down domestic and commercial water use.</w:t>
      </w:r>
    </w:p>
    <w:p w14:paraId="7E0383B6"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t>Regular river clean-ups.</w:t>
      </w:r>
    </w:p>
    <w:p w14:paraId="67E0E14A"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lastRenderedPageBreak/>
        <w:t>Educate riparian owners.</w:t>
      </w:r>
    </w:p>
    <w:p w14:paraId="392FBD9B" w14:textId="77777777" w:rsidR="00384A02" w:rsidRPr="00384A02" w:rsidRDefault="00384A02" w:rsidP="00384A02">
      <w:pPr>
        <w:numPr>
          <w:ilvl w:val="0"/>
          <w:numId w:val="13"/>
        </w:numPr>
        <w:spacing w:after="0" w:line="240" w:lineRule="auto"/>
        <w:rPr>
          <w:rFonts w:ascii="Arial" w:hAnsi="Arial" w:cs="Arial"/>
          <w:sz w:val="24"/>
          <w:szCs w:val="24"/>
        </w:rPr>
      </w:pPr>
      <w:r w:rsidRPr="00384A02">
        <w:rPr>
          <w:rFonts w:ascii="Arial" w:hAnsi="Arial" w:cs="Arial"/>
          <w:sz w:val="24"/>
          <w:szCs w:val="24"/>
        </w:rPr>
        <w:t>Angling education and enforcement.</w:t>
      </w:r>
    </w:p>
    <w:p w14:paraId="7789C875" w14:textId="77777777" w:rsidR="00384A02" w:rsidRPr="00384A02" w:rsidRDefault="00384A02" w:rsidP="00384A02">
      <w:pPr>
        <w:pStyle w:val="ListParagraph"/>
        <w:numPr>
          <w:ilvl w:val="0"/>
          <w:numId w:val="21"/>
        </w:numPr>
        <w:rPr>
          <w:rFonts w:cs="Arial"/>
          <w:szCs w:val="24"/>
        </w:rPr>
      </w:pPr>
      <w:r w:rsidRPr="00384A02">
        <w:rPr>
          <w:rFonts w:cs="Arial"/>
          <w:szCs w:val="24"/>
        </w:rPr>
        <w:t>Catchment sensitive farming initiatives.</w:t>
      </w:r>
    </w:p>
    <w:p w14:paraId="7BDC38F2" w14:textId="77777777" w:rsidR="00384A02" w:rsidRPr="00867ED3" w:rsidRDefault="00384A02" w:rsidP="00384A02">
      <w:pPr>
        <w:numPr>
          <w:ilvl w:val="0"/>
          <w:numId w:val="13"/>
        </w:numPr>
        <w:spacing w:after="0" w:line="240" w:lineRule="auto"/>
        <w:rPr>
          <w:rFonts w:ascii="Arial" w:hAnsi="Arial" w:cs="Arial"/>
          <w:sz w:val="24"/>
          <w:szCs w:val="24"/>
        </w:rPr>
      </w:pPr>
      <w:r w:rsidRPr="00384A02">
        <w:rPr>
          <w:rFonts w:ascii="Arial" w:hAnsi="Arial" w:cs="Arial"/>
          <w:color w:val="000000"/>
          <w:sz w:val="24"/>
          <w:szCs w:val="24"/>
        </w:rPr>
        <w:t>Kearsney Abbey and Russell Gardens restoration.</w:t>
      </w:r>
    </w:p>
    <w:p w14:paraId="4A819346" w14:textId="2EF7D3DC" w:rsidR="00867ED3" w:rsidRPr="00E41FA0" w:rsidRDefault="00867ED3" w:rsidP="00384A02">
      <w:pPr>
        <w:numPr>
          <w:ilvl w:val="0"/>
          <w:numId w:val="13"/>
        </w:numPr>
        <w:spacing w:after="0" w:line="240" w:lineRule="auto"/>
        <w:rPr>
          <w:rFonts w:ascii="Arial" w:hAnsi="Arial" w:cs="Arial"/>
          <w:sz w:val="24"/>
          <w:szCs w:val="24"/>
          <w:lang w:val="it-IT"/>
        </w:rPr>
      </w:pPr>
      <w:r w:rsidRPr="00E41FA0">
        <w:rPr>
          <w:rFonts w:ascii="Arial" w:hAnsi="Arial" w:cs="Arial"/>
          <w:color w:val="000000"/>
          <w:sz w:val="24"/>
          <w:szCs w:val="24"/>
          <w:lang w:val="it-IT"/>
        </w:rPr>
        <w:t xml:space="preserve">Eradicate non-native invasive </w:t>
      </w:r>
      <w:proofErr w:type="spellStart"/>
      <w:r w:rsidRPr="00E41FA0">
        <w:rPr>
          <w:rFonts w:ascii="Arial" w:hAnsi="Arial" w:cs="Arial"/>
          <w:color w:val="000000"/>
          <w:sz w:val="24"/>
          <w:szCs w:val="24"/>
          <w:lang w:val="it-IT"/>
        </w:rPr>
        <w:t>spec</w:t>
      </w:r>
      <w:r w:rsidR="00651CFD">
        <w:rPr>
          <w:rFonts w:ascii="Arial" w:hAnsi="Arial" w:cs="Arial"/>
          <w:color w:val="000000"/>
          <w:sz w:val="24"/>
          <w:szCs w:val="24"/>
          <w:lang w:val="it-IT"/>
        </w:rPr>
        <w:t>ies</w:t>
      </w:r>
      <w:proofErr w:type="spellEnd"/>
      <w:r w:rsidR="00651CFD">
        <w:rPr>
          <w:rFonts w:ascii="Arial" w:hAnsi="Arial" w:cs="Arial"/>
          <w:color w:val="000000"/>
          <w:sz w:val="24"/>
          <w:szCs w:val="24"/>
          <w:lang w:val="it-IT"/>
        </w:rPr>
        <w:t xml:space="preserve">. </w:t>
      </w:r>
    </w:p>
    <w:p w14:paraId="67FBCBE7" w14:textId="77777777" w:rsidR="00384A02" w:rsidRPr="00E41FA0" w:rsidRDefault="00384A02" w:rsidP="000C761D">
      <w:pPr>
        <w:shd w:val="clear" w:color="auto" w:fill="FFFFFF"/>
        <w:spacing w:after="0" w:line="240" w:lineRule="auto"/>
        <w:rPr>
          <w:rFonts w:ascii="Arial" w:hAnsi="Arial" w:cs="Arial"/>
          <w:sz w:val="24"/>
          <w:szCs w:val="24"/>
          <w:u w:val="single"/>
          <w:lang w:val="it-IT"/>
        </w:rPr>
      </w:pPr>
    </w:p>
    <w:p w14:paraId="41CA5733" w14:textId="77777777" w:rsidR="000C761D" w:rsidRPr="000C761D" w:rsidRDefault="000C761D" w:rsidP="000C761D">
      <w:pPr>
        <w:shd w:val="clear" w:color="auto" w:fill="FFFFFF"/>
        <w:spacing w:after="0" w:line="240" w:lineRule="auto"/>
        <w:rPr>
          <w:rFonts w:ascii="Arial" w:hAnsi="Arial" w:cs="Arial"/>
          <w:sz w:val="24"/>
          <w:szCs w:val="24"/>
          <w:u w:val="single"/>
        </w:rPr>
      </w:pPr>
      <w:r w:rsidRPr="000C761D">
        <w:rPr>
          <w:rFonts w:ascii="Arial" w:hAnsi="Arial" w:cs="Arial"/>
          <w:sz w:val="24"/>
          <w:szCs w:val="24"/>
          <w:u w:val="single"/>
        </w:rPr>
        <w:t>Oyster Coast Brooks</w:t>
      </w:r>
    </w:p>
    <w:p w14:paraId="0A802A27" w14:textId="77777777" w:rsidR="00A96F8A" w:rsidRPr="00F4108D" w:rsidRDefault="00A96F8A" w:rsidP="00F4108D">
      <w:pPr>
        <w:spacing w:after="0" w:line="240" w:lineRule="auto"/>
        <w:rPr>
          <w:rFonts w:ascii="Arial" w:hAnsi="Arial" w:cs="Arial"/>
          <w:sz w:val="24"/>
          <w:szCs w:val="24"/>
        </w:rPr>
      </w:pPr>
    </w:p>
    <w:p w14:paraId="71DDDFD9" w14:textId="77777777" w:rsidR="00F4108D" w:rsidRPr="00F4108D" w:rsidRDefault="00F4108D" w:rsidP="00F4108D">
      <w:pPr>
        <w:pStyle w:val="ListParagraph"/>
        <w:numPr>
          <w:ilvl w:val="0"/>
          <w:numId w:val="23"/>
        </w:numPr>
        <w:rPr>
          <w:rFonts w:cs="Arial"/>
          <w:szCs w:val="24"/>
        </w:rPr>
      </w:pPr>
      <w:r w:rsidRPr="00F4108D">
        <w:rPr>
          <w:rFonts w:cs="Arial"/>
          <w:szCs w:val="24"/>
        </w:rPr>
        <w:t xml:space="preserve">Work with SWS to address issues at </w:t>
      </w:r>
      <w:proofErr w:type="spellStart"/>
      <w:r w:rsidRPr="00F4108D">
        <w:rPr>
          <w:rFonts w:cs="Arial"/>
          <w:szCs w:val="24"/>
        </w:rPr>
        <w:t>Swalecliffe</w:t>
      </w:r>
      <w:proofErr w:type="spellEnd"/>
      <w:r w:rsidRPr="00F4108D">
        <w:rPr>
          <w:rFonts w:cs="Arial"/>
          <w:szCs w:val="24"/>
        </w:rPr>
        <w:t xml:space="preserve"> WwTW. </w:t>
      </w:r>
    </w:p>
    <w:p w14:paraId="67E1852F" w14:textId="77777777" w:rsidR="00F4108D" w:rsidRPr="00F4108D" w:rsidRDefault="00F4108D" w:rsidP="00F4108D">
      <w:pPr>
        <w:pStyle w:val="ListParagraph"/>
        <w:numPr>
          <w:ilvl w:val="0"/>
          <w:numId w:val="23"/>
        </w:numPr>
        <w:rPr>
          <w:rFonts w:cs="Arial"/>
          <w:szCs w:val="24"/>
        </w:rPr>
      </w:pPr>
      <w:r w:rsidRPr="00F4108D">
        <w:rPr>
          <w:rFonts w:cs="Arial"/>
          <w:szCs w:val="24"/>
        </w:rPr>
        <w:t>Tackle nutrient inputs from rural catchment.</w:t>
      </w:r>
    </w:p>
    <w:p w14:paraId="51BF57EE" w14:textId="77777777" w:rsidR="00F4108D" w:rsidRPr="00F4108D" w:rsidRDefault="00F4108D" w:rsidP="00F4108D">
      <w:pPr>
        <w:pStyle w:val="ListParagraph"/>
        <w:numPr>
          <w:ilvl w:val="0"/>
          <w:numId w:val="23"/>
        </w:numPr>
        <w:rPr>
          <w:rFonts w:cs="Arial"/>
          <w:szCs w:val="24"/>
        </w:rPr>
      </w:pPr>
      <w:r w:rsidRPr="00F4108D">
        <w:rPr>
          <w:rFonts w:cs="Arial"/>
          <w:szCs w:val="24"/>
        </w:rPr>
        <w:t>Pollution prevention at industrial sites.</w:t>
      </w:r>
    </w:p>
    <w:p w14:paraId="349D28F7" w14:textId="77777777" w:rsidR="00F4108D" w:rsidRPr="00F4108D" w:rsidRDefault="00F4108D" w:rsidP="00F4108D">
      <w:pPr>
        <w:pStyle w:val="ListParagraph"/>
        <w:numPr>
          <w:ilvl w:val="0"/>
          <w:numId w:val="23"/>
        </w:numPr>
        <w:rPr>
          <w:rFonts w:cs="Arial"/>
          <w:szCs w:val="24"/>
        </w:rPr>
      </w:pPr>
      <w:r w:rsidRPr="00F4108D">
        <w:rPr>
          <w:rFonts w:cs="Arial"/>
          <w:szCs w:val="24"/>
        </w:rPr>
        <w:t>Litter picking and community projects.</w:t>
      </w:r>
    </w:p>
    <w:p w14:paraId="0C396DF7" w14:textId="77777777" w:rsidR="00F4108D" w:rsidRPr="00F4108D" w:rsidRDefault="00F4108D" w:rsidP="00F4108D">
      <w:pPr>
        <w:pStyle w:val="ListParagraph"/>
        <w:numPr>
          <w:ilvl w:val="0"/>
          <w:numId w:val="23"/>
        </w:numPr>
        <w:rPr>
          <w:rFonts w:cs="Arial"/>
          <w:szCs w:val="24"/>
        </w:rPr>
      </w:pPr>
      <w:r w:rsidRPr="00F4108D">
        <w:rPr>
          <w:rFonts w:cs="Arial"/>
          <w:szCs w:val="24"/>
        </w:rPr>
        <w:t>Enhancement works to reduce bank erosion and siltation.</w:t>
      </w:r>
    </w:p>
    <w:p w14:paraId="123C553B" w14:textId="77777777" w:rsidR="00F4108D" w:rsidRPr="00F4108D" w:rsidRDefault="00F4108D" w:rsidP="00F4108D">
      <w:pPr>
        <w:pStyle w:val="ListParagraph"/>
        <w:numPr>
          <w:ilvl w:val="0"/>
          <w:numId w:val="23"/>
        </w:numPr>
        <w:rPr>
          <w:rFonts w:cs="Arial"/>
          <w:szCs w:val="24"/>
        </w:rPr>
      </w:pPr>
      <w:r w:rsidRPr="00F4108D">
        <w:rPr>
          <w:rFonts w:cs="Arial"/>
          <w:szCs w:val="24"/>
        </w:rPr>
        <w:t>Implement more sensitive, flood risk maintenance plan.</w:t>
      </w:r>
    </w:p>
    <w:p w14:paraId="2F9E6A43" w14:textId="77777777" w:rsidR="00F4108D" w:rsidRPr="00F4108D" w:rsidRDefault="00F4108D" w:rsidP="00F4108D">
      <w:pPr>
        <w:pStyle w:val="ListParagraph"/>
        <w:numPr>
          <w:ilvl w:val="0"/>
          <w:numId w:val="23"/>
        </w:numPr>
        <w:rPr>
          <w:rFonts w:cs="Arial"/>
          <w:szCs w:val="24"/>
        </w:rPr>
      </w:pPr>
      <w:r w:rsidRPr="00F4108D">
        <w:rPr>
          <w:rFonts w:cs="Arial"/>
          <w:szCs w:val="24"/>
        </w:rPr>
        <w:t>Drive down domestic and commercial water use.</w:t>
      </w:r>
    </w:p>
    <w:p w14:paraId="6B5F5E29" w14:textId="77777777" w:rsidR="00F4108D" w:rsidRPr="00F4108D" w:rsidRDefault="00F4108D" w:rsidP="00F4108D">
      <w:pPr>
        <w:pStyle w:val="ListParagraph"/>
        <w:numPr>
          <w:ilvl w:val="0"/>
          <w:numId w:val="23"/>
        </w:numPr>
        <w:rPr>
          <w:rFonts w:cs="Arial"/>
          <w:szCs w:val="24"/>
        </w:rPr>
      </w:pPr>
      <w:r w:rsidRPr="00F4108D">
        <w:rPr>
          <w:rFonts w:cs="Arial"/>
          <w:szCs w:val="24"/>
        </w:rPr>
        <w:t>Catchment Sensitive Farming.</w:t>
      </w:r>
    </w:p>
    <w:p w14:paraId="44AC3238" w14:textId="77777777" w:rsidR="00F4108D" w:rsidRPr="00F4108D" w:rsidRDefault="00F4108D" w:rsidP="00F4108D">
      <w:pPr>
        <w:pStyle w:val="ListParagraph"/>
        <w:numPr>
          <w:ilvl w:val="0"/>
          <w:numId w:val="23"/>
        </w:numPr>
        <w:rPr>
          <w:rFonts w:cs="Arial"/>
          <w:szCs w:val="24"/>
        </w:rPr>
      </w:pPr>
      <w:r w:rsidRPr="00F4108D">
        <w:rPr>
          <w:rFonts w:cs="Arial"/>
          <w:szCs w:val="24"/>
        </w:rPr>
        <w:t>Remove obstructions to fish passage.</w:t>
      </w:r>
    </w:p>
    <w:p w14:paraId="1D0F7AC4" w14:textId="77777777" w:rsidR="00F4108D" w:rsidRPr="00F4108D" w:rsidRDefault="00F4108D" w:rsidP="00F4108D">
      <w:pPr>
        <w:pStyle w:val="ListParagraph"/>
        <w:numPr>
          <w:ilvl w:val="0"/>
          <w:numId w:val="23"/>
        </w:numPr>
        <w:rPr>
          <w:rFonts w:cs="Arial"/>
          <w:szCs w:val="24"/>
        </w:rPr>
      </w:pPr>
      <w:r w:rsidRPr="00F4108D">
        <w:rPr>
          <w:rFonts w:cs="Arial"/>
          <w:szCs w:val="24"/>
        </w:rPr>
        <w:t>Improve quality of highway run-off.</w:t>
      </w:r>
    </w:p>
    <w:p w14:paraId="75E584AC" w14:textId="77777777" w:rsidR="00F4108D" w:rsidRPr="00F4108D" w:rsidRDefault="00F4108D" w:rsidP="00F4108D">
      <w:pPr>
        <w:spacing w:after="0" w:line="240" w:lineRule="auto"/>
        <w:rPr>
          <w:rFonts w:ascii="Arial" w:hAnsi="Arial" w:cs="Arial"/>
          <w:sz w:val="24"/>
          <w:szCs w:val="24"/>
        </w:rPr>
      </w:pPr>
    </w:p>
    <w:p w14:paraId="011FA1AA" w14:textId="77777777" w:rsidR="000C761D" w:rsidRDefault="000C761D" w:rsidP="00A96F8A">
      <w:pPr>
        <w:spacing w:line="360" w:lineRule="auto"/>
        <w:rPr>
          <w:rFonts w:cs="Arial"/>
          <w:szCs w:val="24"/>
        </w:rPr>
      </w:pPr>
    </w:p>
    <w:p w14:paraId="3589AEE1" w14:textId="77777777" w:rsidR="000C761D" w:rsidRDefault="000C761D">
      <w:pPr>
        <w:rPr>
          <w:rFonts w:cs="Arial"/>
          <w:szCs w:val="24"/>
        </w:rPr>
      </w:pPr>
      <w:r>
        <w:rPr>
          <w:rFonts w:cs="Arial"/>
          <w:szCs w:val="24"/>
        </w:rPr>
        <w:br w:type="page"/>
      </w:r>
    </w:p>
    <w:p w14:paraId="7E06C973" w14:textId="77777777" w:rsidR="00A96F8A" w:rsidRDefault="00A96F8A" w:rsidP="00A96F8A">
      <w:pPr>
        <w:rPr>
          <w:rFonts w:cs="Arial"/>
          <w:szCs w:val="24"/>
        </w:rPr>
      </w:pPr>
    </w:p>
    <w:p w14:paraId="656B32AB" w14:textId="77777777" w:rsidR="00A96F8A" w:rsidRPr="00A80B16" w:rsidRDefault="00A96F8A" w:rsidP="000E3523">
      <w:pPr>
        <w:spacing w:after="0" w:line="240" w:lineRule="auto"/>
        <w:rPr>
          <w:rFonts w:ascii="Arial" w:hAnsi="Arial" w:cs="Arial"/>
          <w:b/>
          <w:color w:val="00B0F0"/>
          <w:sz w:val="24"/>
          <w:szCs w:val="24"/>
        </w:rPr>
      </w:pPr>
      <w:r w:rsidRPr="00A80B16">
        <w:rPr>
          <w:rFonts w:ascii="Arial" w:hAnsi="Arial" w:cs="Arial"/>
          <w:b/>
          <w:color w:val="00B0F0"/>
          <w:sz w:val="24"/>
          <w:szCs w:val="24"/>
        </w:rPr>
        <w:t>APPENDIX A</w:t>
      </w:r>
    </w:p>
    <w:p w14:paraId="5C83A78E" w14:textId="77777777" w:rsidR="00A96F8A" w:rsidRPr="000E3523" w:rsidRDefault="00A96F8A" w:rsidP="000E3523">
      <w:pPr>
        <w:spacing w:after="0" w:line="240" w:lineRule="auto"/>
        <w:rPr>
          <w:rFonts w:ascii="Arial" w:hAnsi="Arial" w:cs="Arial"/>
          <w:sz w:val="24"/>
          <w:szCs w:val="24"/>
        </w:rPr>
      </w:pPr>
    </w:p>
    <w:p w14:paraId="41BFDFD5" w14:textId="77777777" w:rsidR="00A96F8A" w:rsidRPr="000E3523" w:rsidRDefault="00A96F8A" w:rsidP="000E3523">
      <w:pPr>
        <w:spacing w:after="0" w:line="240" w:lineRule="auto"/>
        <w:rPr>
          <w:rFonts w:ascii="Arial" w:hAnsi="Arial" w:cs="Arial"/>
          <w:sz w:val="24"/>
          <w:szCs w:val="24"/>
        </w:rPr>
      </w:pPr>
      <w:r w:rsidRPr="000E3523">
        <w:rPr>
          <w:rFonts w:ascii="Arial" w:hAnsi="Arial" w:cs="Arial"/>
          <w:sz w:val="24"/>
          <w:szCs w:val="24"/>
        </w:rPr>
        <w:t>List of Organisations represented on the East Kent CIP:</w:t>
      </w:r>
    </w:p>
    <w:p w14:paraId="78FAC1C5" w14:textId="77777777" w:rsidR="00A96F8A" w:rsidRPr="000E3523" w:rsidRDefault="00A96F8A" w:rsidP="000E352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660"/>
        <w:gridCol w:w="2589"/>
        <w:gridCol w:w="3736"/>
      </w:tblGrid>
      <w:tr w:rsidR="00A96F8A" w14:paraId="7497F2AE" w14:textId="77777777" w:rsidTr="00423999">
        <w:tc>
          <w:tcPr>
            <w:tcW w:w="2660" w:type="dxa"/>
          </w:tcPr>
          <w:p w14:paraId="46E8A923" w14:textId="77777777" w:rsidR="00A96F8A" w:rsidRPr="000E3523" w:rsidRDefault="00A96F8A" w:rsidP="000E3523">
            <w:pPr>
              <w:rPr>
                <w:rFonts w:ascii="Arial" w:hAnsi="Arial" w:cs="Arial"/>
                <w:sz w:val="22"/>
                <w:szCs w:val="22"/>
              </w:rPr>
            </w:pPr>
            <w:r w:rsidRPr="000E3523">
              <w:rPr>
                <w:rFonts w:ascii="Arial" w:hAnsi="Arial" w:cs="Arial"/>
                <w:sz w:val="22"/>
                <w:szCs w:val="22"/>
              </w:rPr>
              <w:t>Name</w:t>
            </w:r>
          </w:p>
        </w:tc>
        <w:tc>
          <w:tcPr>
            <w:tcW w:w="2589" w:type="dxa"/>
          </w:tcPr>
          <w:p w14:paraId="66AD863E" w14:textId="77777777" w:rsidR="00A96F8A" w:rsidRPr="000E3523" w:rsidRDefault="00A96F8A" w:rsidP="000E3523">
            <w:pPr>
              <w:rPr>
                <w:rFonts w:ascii="Arial" w:hAnsi="Arial" w:cs="Arial"/>
                <w:sz w:val="22"/>
                <w:szCs w:val="22"/>
              </w:rPr>
            </w:pPr>
            <w:r w:rsidRPr="000E3523">
              <w:rPr>
                <w:rFonts w:ascii="Arial" w:hAnsi="Arial" w:cs="Arial"/>
                <w:sz w:val="22"/>
                <w:szCs w:val="22"/>
              </w:rPr>
              <w:t>Sector</w:t>
            </w:r>
          </w:p>
        </w:tc>
        <w:tc>
          <w:tcPr>
            <w:tcW w:w="3736" w:type="dxa"/>
          </w:tcPr>
          <w:p w14:paraId="2A03F342" w14:textId="77777777" w:rsidR="00A96F8A" w:rsidRPr="000E3523" w:rsidRDefault="00A96F8A" w:rsidP="000E3523">
            <w:pPr>
              <w:rPr>
                <w:rFonts w:ascii="Arial" w:hAnsi="Arial" w:cs="Arial"/>
                <w:sz w:val="22"/>
                <w:szCs w:val="22"/>
              </w:rPr>
            </w:pPr>
            <w:r w:rsidRPr="000E3523">
              <w:rPr>
                <w:rFonts w:ascii="Arial" w:hAnsi="Arial" w:cs="Arial"/>
                <w:sz w:val="22"/>
                <w:szCs w:val="22"/>
              </w:rPr>
              <w:t>Operational Catchments</w:t>
            </w:r>
          </w:p>
        </w:tc>
      </w:tr>
      <w:tr w:rsidR="00A96F8A" w14:paraId="458CAB47" w14:textId="77777777" w:rsidTr="00423999">
        <w:tc>
          <w:tcPr>
            <w:tcW w:w="2660" w:type="dxa"/>
          </w:tcPr>
          <w:p w14:paraId="0445F6E6" w14:textId="77777777" w:rsidR="00A96F8A" w:rsidRPr="000E3523" w:rsidRDefault="00A96F8A" w:rsidP="000E3523">
            <w:pPr>
              <w:jc w:val="both"/>
              <w:rPr>
                <w:rFonts w:ascii="Arial" w:hAnsi="Arial" w:cs="Arial"/>
                <w:sz w:val="22"/>
                <w:szCs w:val="22"/>
              </w:rPr>
            </w:pPr>
            <w:r w:rsidRPr="000E3523">
              <w:rPr>
                <w:rFonts w:ascii="Arial" w:hAnsi="Arial" w:cs="Arial"/>
                <w:sz w:val="22"/>
                <w:szCs w:val="22"/>
              </w:rPr>
              <w:t>Affinity Water</w:t>
            </w:r>
          </w:p>
        </w:tc>
        <w:tc>
          <w:tcPr>
            <w:tcW w:w="2589" w:type="dxa"/>
          </w:tcPr>
          <w:p w14:paraId="0B1D886F" w14:textId="77777777" w:rsidR="00A96F8A" w:rsidRPr="000E3523" w:rsidRDefault="00A96F8A" w:rsidP="000E3523">
            <w:pPr>
              <w:rPr>
                <w:rFonts w:ascii="Arial" w:hAnsi="Arial" w:cs="Arial"/>
                <w:sz w:val="22"/>
                <w:szCs w:val="22"/>
              </w:rPr>
            </w:pPr>
            <w:r w:rsidRPr="000E3523">
              <w:rPr>
                <w:rFonts w:ascii="Arial" w:hAnsi="Arial" w:cs="Arial"/>
                <w:sz w:val="22"/>
                <w:szCs w:val="22"/>
              </w:rPr>
              <w:t>Water industry</w:t>
            </w:r>
          </w:p>
        </w:tc>
        <w:tc>
          <w:tcPr>
            <w:tcW w:w="3736" w:type="dxa"/>
          </w:tcPr>
          <w:p w14:paraId="0707CA9E" w14:textId="77777777" w:rsidR="00A96F8A" w:rsidRPr="000E3523" w:rsidRDefault="00A96F8A" w:rsidP="000E3523">
            <w:pPr>
              <w:rPr>
                <w:rFonts w:ascii="Arial" w:hAnsi="Arial" w:cs="Arial"/>
                <w:sz w:val="22"/>
                <w:szCs w:val="22"/>
              </w:rPr>
            </w:pPr>
            <w:r w:rsidRPr="000E3523">
              <w:rPr>
                <w:rFonts w:ascii="Arial" w:hAnsi="Arial" w:cs="Arial"/>
                <w:sz w:val="22"/>
                <w:szCs w:val="22"/>
              </w:rPr>
              <w:t>Upper Stour</w:t>
            </w:r>
          </w:p>
          <w:p w14:paraId="50F4BD07" w14:textId="77777777" w:rsidR="00A96F8A" w:rsidRPr="000E3523" w:rsidRDefault="00A96F8A" w:rsidP="000E3523">
            <w:pPr>
              <w:rPr>
                <w:rFonts w:ascii="Arial" w:hAnsi="Arial" w:cs="Arial"/>
                <w:sz w:val="22"/>
                <w:szCs w:val="22"/>
              </w:rPr>
            </w:pPr>
            <w:r w:rsidRPr="000E3523">
              <w:rPr>
                <w:rFonts w:ascii="Arial" w:hAnsi="Arial" w:cs="Arial"/>
                <w:sz w:val="22"/>
                <w:szCs w:val="22"/>
              </w:rPr>
              <w:t xml:space="preserve">Little Stour and River </w:t>
            </w:r>
            <w:proofErr w:type="spellStart"/>
            <w:r w:rsidRPr="000E3523">
              <w:rPr>
                <w:rFonts w:ascii="Arial" w:hAnsi="Arial" w:cs="Arial"/>
                <w:sz w:val="22"/>
                <w:szCs w:val="22"/>
              </w:rPr>
              <w:t>Wingham</w:t>
            </w:r>
            <w:proofErr w:type="spellEnd"/>
          </w:p>
          <w:p w14:paraId="5804A722" w14:textId="77777777" w:rsidR="00A96F8A" w:rsidRPr="000E3523" w:rsidRDefault="00A96F8A" w:rsidP="000E3523">
            <w:pPr>
              <w:rPr>
                <w:rFonts w:ascii="Arial" w:hAnsi="Arial" w:cs="Arial"/>
                <w:sz w:val="22"/>
                <w:szCs w:val="22"/>
              </w:rPr>
            </w:pPr>
            <w:r w:rsidRPr="000E3523">
              <w:rPr>
                <w:rFonts w:ascii="Arial" w:hAnsi="Arial" w:cs="Arial"/>
                <w:sz w:val="22"/>
                <w:szCs w:val="22"/>
              </w:rPr>
              <w:t>North &amp; South Streams</w:t>
            </w:r>
          </w:p>
        </w:tc>
      </w:tr>
      <w:tr w:rsidR="00A96F8A" w14:paraId="776099C7" w14:textId="77777777" w:rsidTr="00423999">
        <w:tc>
          <w:tcPr>
            <w:tcW w:w="2660" w:type="dxa"/>
          </w:tcPr>
          <w:p w14:paraId="40939A29" w14:textId="77777777" w:rsidR="00A96F8A" w:rsidRPr="000E3523" w:rsidRDefault="00A96F8A" w:rsidP="000E3523">
            <w:pPr>
              <w:rPr>
                <w:rFonts w:ascii="Arial" w:hAnsi="Arial" w:cs="Arial"/>
                <w:sz w:val="22"/>
                <w:szCs w:val="22"/>
              </w:rPr>
            </w:pPr>
            <w:r w:rsidRPr="000E3523">
              <w:rPr>
                <w:rFonts w:ascii="Arial" w:hAnsi="Arial" w:cs="Arial"/>
                <w:sz w:val="22"/>
                <w:szCs w:val="22"/>
              </w:rPr>
              <w:t>Ashford Borough Council</w:t>
            </w:r>
          </w:p>
        </w:tc>
        <w:tc>
          <w:tcPr>
            <w:tcW w:w="2589" w:type="dxa"/>
          </w:tcPr>
          <w:p w14:paraId="798DE8CA" w14:textId="77777777" w:rsidR="00A96F8A" w:rsidRPr="000E3523" w:rsidRDefault="00A96F8A" w:rsidP="000E3523">
            <w:pPr>
              <w:rPr>
                <w:rFonts w:ascii="Arial" w:hAnsi="Arial" w:cs="Arial"/>
                <w:sz w:val="22"/>
                <w:szCs w:val="22"/>
              </w:rPr>
            </w:pPr>
            <w:r w:rsidRPr="000E3523">
              <w:rPr>
                <w:rFonts w:ascii="Arial" w:hAnsi="Arial" w:cs="Arial"/>
                <w:sz w:val="22"/>
                <w:szCs w:val="22"/>
              </w:rPr>
              <w:t>Local Authority</w:t>
            </w:r>
          </w:p>
        </w:tc>
        <w:tc>
          <w:tcPr>
            <w:tcW w:w="3736" w:type="dxa"/>
          </w:tcPr>
          <w:p w14:paraId="54287BAD" w14:textId="77777777" w:rsidR="00A96F8A" w:rsidRPr="000E3523" w:rsidRDefault="00A96F8A" w:rsidP="000E3523">
            <w:pPr>
              <w:rPr>
                <w:rFonts w:ascii="Arial" w:hAnsi="Arial" w:cs="Arial"/>
                <w:sz w:val="22"/>
                <w:szCs w:val="22"/>
              </w:rPr>
            </w:pPr>
            <w:r w:rsidRPr="000E3523">
              <w:rPr>
                <w:rFonts w:ascii="Arial" w:hAnsi="Arial" w:cs="Arial"/>
                <w:sz w:val="22"/>
                <w:szCs w:val="22"/>
              </w:rPr>
              <w:t>Upper Stour</w:t>
            </w:r>
          </w:p>
          <w:p w14:paraId="301D8413" w14:textId="77777777" w:rsidR="00A96F8A" w:rsidRPr="000E3523" w:rsidRDefault="00A96F8A" w:rsidP="000E3523">
            <w:pPr>
              <w:rPr>
                <w:rFonts w:ascii="Arial" w:hAnsi="Arial" w:cs="Arial"/>
                <w:sz w:val="22"/>
                <w:szCs w:val="22"/>
              </w:rPr>
            </w:pPr>
            <w:r w:rsidRPr="000E3523">
              <w:rPr>
                <w:rFonts w:ascii="Arial" w:hAnsi="Arial" w:cs="Arial"/>
                <w:sz w:val="22"/>
                <w:szCs w:val="22"/>
              </w:rPr>
              <w:t>Lower Stour</w:t>
            </w:r>
          </w:p>
        </w:tc>
      </w:tr>
      <w:tr w:rsidR="00F1431F" w14:paraId="5A983753" w14:textId="77777777" w:rsidTr="00423999">
        <w:tc>
          <w:tcPr>
            <w:tcW w:w="2660" w:type="dxa"/>
          </w:tcPr>
          <w:p w14:paraId="66A0EFE3" w14:textId="0C45E787" w:rsidR="00F1431F" w:rsidRPr="00F1431F" w:rsidRDefault="00F1431F" w:rsidP="000E3523">
            <w:pPr>
              <w:rPr>
                <w:rFonts w:ascii="Arial" w:hAnsi="Arial" w:cs="Arial"/>
                <w:sz w:val="22"/>
                <w:szCs w:val="22"/>
              </w:rPr>
            </w:pPr>
            <w:r w:rsidRPr="00F1431F">
              <w:rPr>
                <w:rFonts w:ascii="Arial" w:hAnsi="Arial" w:cs="Arial"/>
                <w:sz w:val="22"/>
                <w:szCs w:val="22"/>
              </w:rPr>
              <w:t>Bramley Associates</w:t>
            </w:r>
          </w:p>
        </w:tc>
        <w:tc>
          <w:tcPr>
            <w:tcW w:w="2589" w:type="dxa"/>
          </w:tcPr>
          <w:p w14:paraId="471FBEDE" w14:textId="40E69C81" w:rsidR="00F1431F" w:rsidRPr="00F1431F" w:rsidRDefault="00F1431F" w:rsidP="000E3523">
            <w:pPr>
              <w:rPr>
                <w:rFonts w:ascii="Arial" w:hAnsi="Arial" w:cs="Arial"/>
                <w:sz w:val="22"/>
                <w:szCs w:val="22"/>
              </w:rPr>
            </w:pPr>
            <w:r>
              <w:rPr>
                <w:rFonts w:ascii="Arial" w:hAnsi="Arial" w:cs="Arial"/>
                <w:sz w:val="22"/>
                <w:szCs w:val="22"/>
              </w:rPr>
              <w:t>Nature Conservation</w:t>
            </w:r>
          </w:p>
        </w:tc>
        <w:tc>
          <w:tcPr>
            <w:tcW w:w="3736" w:type="dxa"/>
          </w:tcPr>
          <w:p w14:paraId="27EA179A" w14:textId="66F28EA2" w:rsidR="00F1431F" w:rsidRPr="00F1431F" w:rsidRDefault="00F1431F" w:rsidP="000E3523">
            <w:pPr>
              <w:rPr>
                <w:rFonts w:ascii="Arial" w:hAnsi="Arial" w:cs="Arial"/>
                <w:sz w:val="22"/>
                <w:szCs w:val="22"/>
              </w:rPr>
            </w:pPr>
            <w:r>
              <w:rPr>
                <w:rFonts w:ascii="Arial" w:hAnsi="Arial" w:cs="Arial"/>
                <w:sz w:val="22"/>
                <w:szCs w:val="22"/>
              </w:rPr>
              <w:t>All</w:t>
            </w:r>
          </w:p>
        </w:tc>
      </w:tr>
      <w:tr w:rsidR="00A96F8A" w14:paraId="5426A3F1" w14:textId="77777777" w:rsidTr="00423999">
        <w:tc>
          <w:tcPr>
            <w:tcW w:w="2660" w:type="dxa"/>
          </w:tcPr>
          <w:p w14:paraId="4FF84F11" w14:textId="77777777" w:rsidR="00A96F8A" w:rsidRPr="000E3523" w:rsidRDefault="00A96F8A" w:rsidP="000E3523">
            <w:pPr>
              <w:rPr>
                <w:rFonts w:ascii="Arial" w:hAnsi="Arial" w:cs="Arial"/>
                <w:sz w:val="22"/>
                <w:szCs w:val="22"/>
              </w:rPr>
            </w:pPr>
            <w:r w:rsidRPr="000E3523">
              <w:rPr>
                <w:rFonts w:ascii="Arial" w:hAnsi="Arial" w:cs="Arial"/>
                <w:sz w:val="22"/>
                <w:szCs w:val="22"/>
              </w:rPr>
              <w:t>Canterbury City Council</w:t>
            </w:r>
          </w:p>
        </w:tc>
        <w:tc>
          <w:tcPr>
            <w:tcW w:w="2589" w:type="dxa"/>
          </w:tcPr>
          <w:p w14:paraId="03FE2F0C" w14:textId="77777777" w:rsidR="00A96F8A" w:rsidRPr="000E3523" w:rsidRDefault="00A96F8A" w:rsidP="000E3523">
            <w:pPr>
              <w:rPr>
                <w:rFonts w:ascii="Arial" w:hAnsi="Arial" w:cs="Arial"/>
                <w:sz w:val="22"/>
                <w:szCs w:val="22"/>
              </w:rPr>
            </w:pPr>
            <w:r w:rsidRPr="000E3523">
              <w:rPr>
                <w:rFonts w:ascii="Arial" w:hAnsi="Arial" w:cs="Arial"/>
                <w:sz w:val="22"/>
                <w:szCs w:val="22"/>
              </w:rPr>
              <w:t>Local Authority</w:t>
            </w:r>
          </w:p>
        </w:tc>
        <w:tc>
          <w:tcPr>
            <w:tcW w:w="3736" w:type="dxa"/>
          </w:tcPr>
          <w:p w14:paraId="495F9A1A" w14:textId="77777777" w:rsidR="00A96F8A" w:rsidRPr="000E3523" w:rsidRDefault="00A96F8A" w:rsidP="000E3523">
            <w:pPr>
              <w:rPr>
                <w:rFonts w:ascii="Arial" w:hAnsi="Arial" w:cs="Arial"/>
                <w:sz w:val="22"/>
                <w:szCs w:val="22"/>
              </w:rPr>
            </w:pPr>
            <w:r w:rsidRPr="000E3523">
              <w:rPr>
                <w:rFonts w:ascii="Arial" w:hAnsi="Arial" w:cs="Arial"/>
                <w:sz w:val="22"/>
                <w:szCs w:val="22"/>
              </w:rPr>
              <w:t>Lower Stour</w:t>
            </w:r>
          </w:p>
          <w:p w14:paraId="73A7C0DE" w14:textId="77777777" w:rsidR="00A96F8A" w:rsidRPr="000E3523" w:rsidRDefault="00A96F8A" w:rsidP="000E3523">
            <w:pPr>
              <w:rPr>
                <w:rFonts w:ascii="Arial" w:hAnsi="Arial" w:cs="Arial"/>
                <w:sz w:val="22"/>
                <w:szCs w:val="22"/>
              </w:rPr>
            </w:pPr>
            <w:r w:rsidRPr="000E3523">
              <w:rPr>
                <w:rFonts w:ascii="Arial" w:hAnsi="Arial" w:cs="Arial"/>
                <w:sz w:val="22"/>
                <w:szCs w:val="22"/>
              </w:rPr>
              <w:t xml:space="preserve">Little Stour and River </w:t>
            </w:r>
            <w:proofErr w:type="spellStart"/>
            <w:r w:rsidRPr="000E3523">
              <w:rPr>
                <w:rFonts w:ascii="Arial" w:hAnsi="Arial" w:cs="Arial"/>
                <w:sz w:val="22"/>
                <w:szCs w:val="22"/>
              </w:rPr>
              <w:t>Wingham</w:t>
            </w:r>
            <w:proofErr w:type="spellEnd"/>
          </w:p>
          <w:p w14:paraId="059EF44C" w14:textId="77777777" w:rsidR="00A96F8A" w:rsidRPr="000E3523" w:rsidRDefault="00A96F8A" w:rsidP="000E3523">
            <w:pPr>
              <w:rPr>
                <w:rFonts w:ascii="Arial" w:hAnsi="Arial" w:cs="Arial"/>
                <w:sz w:val="22"/>
                <w:szCs w:val="22"/>
              </w:rPr>
            </w:pPr>
            <w:r w:rsidRPr="000E3523">
              <w:rPr>
                <w:rFonts w:ascii="Arial" w:hAnsi="Arial" w:cs="Arial"/>
                <w:sz w:val="22"/>
                <w:szCs w:val="22"/>
              </w:rPr>
              <w:t>Stour Marshes</w:t>
            </w:r>
          </w:p>
          <w:p w14:paraId="3E0EAD99" w14:textId="77777777" w:rsidR="00A96F8A" w:rsidRPr="000E3523" w:rsidRDefault="00A96F8A" w:rsidP="000E3523">
            <w:pPr>
              <w:rPr>
                <w:rFonts w:ascii="Arial" w:hAnsi="Arial" w:cs="Arial"/>
                <w:sz w:val="22"/>
                <w:szCs w:val="22"/>
              </w:rPr>
            </w:pPr>
            <w:r w:rsidRPr="000E3523">
              <w:rPr>
                <w:rFonts w:ascii="Arial" w:hAnsi="Arial" w:cs="Arial"/>
                <w:sz w:val="22"/>
                <w:szCs w:val="22"/>
              </w:rPr>
              <w:t>Oyster Coast Brooks</w:t>
            </w:r>
          </w:p>
        </w:tc>
      </w:tr>
      <w:tr w:rsidR="00423999" w14:paraId="79704549" w14:textId="77777777" w:rsidTr="00423999">
        <w:tc>
          <w:tcPr>
            <w:tcW w:w="2660" w:type="dxa"/>
          </w:tcPr>
          <w:p w14:paraId="696C3AD3" w14:textId="77777777" w:rsidR="00423999" w:rsidRPr="00423999" w:rsidRDefault="00423999" w:rsidP="000E3523">
            <w:pPr>
              <w:rPr>
                <w:rFonts w:ascii="Arial" w:hAnsi="Arial" w:cs="Arial"/>
                <w:sz w:val="22"/>
                <w:szCs w:val="22"/>
              </w:rPr>
            </w:pPr>
            <w:r w:rsidRPr="00423999">
              <w:rPr>
                <w:rFonts w:ascii="Arial" w:hAnsi="Arial" w:cs="Arial"/>
                <w:sz w:val="22"/>
                <w:szCs w:val="22"/>
              </w:rPr>
              <w:t>Canterbury Riverside Group</w:t>
            </w:r>
          </w:p>
        </w:tc>
        <w:tc>
          <w:tcPr>
            <w:tcW w:w="2589" w:type="dxa"/>
          </w:tcPr>
          <w:p w14:paraId="7819AE87" w14:textId="24229D6D" w:rsidR="00423999" w:rsidRPr="008B2737" w:rsidRDefault="00423999" w:rsidP="000E3523">
            <w:pPr>
              <w:rPr>
                <w:rFonts w:ascii="Arial" w:hAnsi="Arial" w:cs="Arial"/>
                <w:sz w:val="22"/>
                <w:szCs w:val="22"/>
              </w:rPr>
            </w:pPr>
            <w:r w:rsidRPr="008B2737">
              <w:rPr>
                <w:rFonts w:ascii="Arial" w:hAnsi="Arial" w:cs="Arial"/>
                <w:sz w:val="22"/>
                <w:szCs w:val="22"/>
              </w:rPr>
              <w:t>Community</w:t>
            </w:r>
          </w:p>
        </w:tc>
        <w:tc>
          <w:tcPr>
            <w:tcW w:w="3736" w:type="dxa"/>
          </w:tcPr>
          <w:p w14:paraId="0C49773E" w14:textId="54C964D8" w:rsidR="00423999" w:rsidRPr="008B2737" w:rsidRDefault="008B2737" w:rsidP="000E3523">
            <w:pPr>
              <w:rPr>
                <w:rFonts w:ascii="Arial" w:hAnsi="Arial" w:cs="Arial"/>
                <w:sz w:val="22"/>
                <w:szCs w:val="22"/>
              </w:rPr>
            </w:pPr>
            <w:r w:rsidRPr="008B2737">
              <w:rPr>
                <w:rFonts w:ascii="Arial" w:hAnsi="Arial" w:cs="Arial"/>
                <w:sz w:val="22"/>
                <w:szCs w:val="22"/>
              </w:rPr>
              <w:t>Lower Stour</w:t>
            </w:r>
          </w:p>
        </w:tc>
      </w:tr>
      <w:tr w:rsidR="00F1431F" w14:paraId="4124BE10" w14:textId="77777777" w:rsidTr="00423999">
        <w:tc>
          <w:tcPr>
            <w:tcW w:w="2660" w:type="dxa"/>
          </w:tcPr>
          <w:p w14:paraId="31C9A671" w14:textId="78E87F7A" w:rsidR="00F1431F" w:rsidRPr="00F1431F" w:rsidRDefault="00F1431F" w:rsidP="000E3523">
            <w:pPr>
              <w:rPr>
                <w:rFonts w:ascii="Arial" w:hAnsi="Arial" w:cs="Arial"/>
                <w:sz w:val="22"/>
                <w:szCs w:val="22"/>
              </w:rPr>
            </w:pPr>
            <w:r>
              <w:rPr>
                <w:rFonts w:ascii="Arial" w:hAnsi="Arial" w:cs="Arial"/>
                <w:sz w:val="22"/>
                <w:szCs w:val="22"/>
              </w:rPr>
              <w:t>Creative Consulting Engineers</w:t>
            </w:r>
          </w:p>
        </w:tc>
        <w:tc>
          <w:tcPr>
            <w:tcW w:w="2589" w:type="dxa"/>
          </w:tcPr>
          <w:p w14:paraId="2002F89F" w14:textId="417E57EA" w:rsidR="00F1431F" w:rsidRPr="00F1431F" w:rsidRDefault="00F1431F" w:rsidP="000E3523">
            <w:pPr>
              <w:rPr>
                <w:rFonts w:ascii="Arial" w:hAnsi="Arial" w:cs="Arial"/>
                <w:sz w:val="22"/>
                <w:szCs w:val="22"/>
              </w:rPr>
            </w:pPr>
            <w:r w:rsidRPr="00F1431F">
              <w:rPr>
                <w:rFonts w:ascii="Arial" w:hAnsi="Arial" w:cs="Arial"/>
                <w:sz w:val="22"/>
                <w:szCs w:val="22"/>
              </w:rPr>
              <w:t>Water Industry</w:t>
            </w:r>
          </w:p>
        </w:tc>
        <w:tc>
          <w:tcPr>
            <w:tcW w:w="3736" w:type="dxa"/>
          </w:tcPr>
          <w:p w14:paraId="2D08AEC0" w14:textId="39A52D10" w:rsidR="00F1431F" w:rsidRPr="00F1431F" w:rsidRDefault="00F1431F" w:rsidP="000E3523">
            <w:pPr>
              <w:rPr>
                <w:rFonts w:ascii="Arial" w:hAnsi="Arial" w:cs="Arial"/>
                <w:sz w:val="22"/>
                <w:szCs w:val="22"/>
              </w:rPr>
            </w:pPr>
            <w:r>
              <w:rPr>
                <w:rFonts w:ascii="Arial" w:hAnsi="Arial" w:cs="Arial"/>
                <w:sz w:val="22"/>
                <w:szCs w:val="22"/>
              </w:rPr>
              <w:t>All</w:t>
            </w:r>
          </w:p>
        </w:tc>
      </w:tr>
      <w:tr w:rsidR="00A96F8A" w14:paraId="5A383724" w14:textId="77777777" w:rsidTr="00423999">
        <w:tc>
          <w:tcPr>
            <w:tcW w:w="2660" w:type="dxa"/>
          </w:tcPr>
          <w:p w14:paraId="631EF176" w14:textId="77777777" w:rsidR="00A96F8A" w:rsidRPr="000E3523" w:rsidRDefault="00A96F8A" w:rsidP="000E3523">
            <w:pPr>
              <w:rPr>
                <w:rFonts w:ascii="Arial" w:hAnsi="Arial" w:cs="Arial"/>
                <w:sz w:val="22"/>
                <w:szCs w:val="22"/>
              </w:rPr>
            </w:pPr>
            <w:r w:rsidRPr="000E3523">
              <w:rPr>
                <w:rFonts w:ascii="Arial" w:hAnsi="Arial" w:cs="Arial"/>
                <w:sz w:val="22"/>
                <w:szCs w:val="22"/>
              </w:rPr>
              <w:t>Dover District Council</w:t>
            </w:r>
          </w:p>
        </w:tc>
        <w:tc>
          <w:tcPr>
            <w:tcW w:w="2589" w:type="dxa"/>
          </w:tcPr>
          <w:p w14:paraId="35222418" w14:textId="77777777" w:rsidR="00A96F8A" w:rsidRPr="000E3523" w:rsidRDefault="00A96F8A" w:rsidP="000E3523">
            <w:pPr>
              <w:rPr>
                <w:rFonts w:ascii="Arial" w:hAnsi="Arial" w:cs="Arial"/>
                <w:sz w:val="22"/>
                <w:szCs w:val="22"/>
              </w:rPr>
            </w:pPr>
            <w:r w:rsidRPr="000E3523">
              <w:rPr>
                <w:rFonts w:ascii="Arial" w:hAnsi="Arial" w:cs="Arial"/>
                <w:sz w:val="22"/>
                <w:szCs w:val="22"/>
              </w:rPr>
              <w:t>Local Authority</w:t>
            </w:r>
          </w:p>
        </w:tc>
        <w:tc>
          <w:tcPr>
            <w:tcW w:w="3736" w:type="dxa"/>
          </w:tcPr>
          <w:p w14:paraId="79CF7998" w14:textId="77777777" w:rsidR="00A96F8A" w:rsidRPr="000E3523" w:rsidRDefault="00A96F8A" w:rsidP="000E3523">
            <w:pPr>
              <w:rPr>
                <w:rFonts w:ascii="Arial" w:hAnsi="Arial" w:cs="Arial"/>
                <w:sz w:val="22"/>
                <w:szCs w:val="22"/>
              </w:rPr>
            </w:pPr>
            <w:r w:rsidRPr="000E3523">
              <w:rPr>
                <w:rFonts w:ascii="Arial" w:hAnsi="Arial" w:cs="Arial"/>
                <w:sz w:val="22"/>
                <w:szCs w:val="22"/>
              </w:rPr>
              <w:t>North &amp; South Streams</w:t>
            </w:r>
          </w:p>
          <w:p w14:paraId="2778A3FF" w14:textId="77777777" w:rsidR="00A96F8A" w:rsidRPr="000E3523" w:rsidRDefault="00A96F8A" w:rsidP="000E3523">
            <w:pPr>
              <w:rPr>
                <w:rFonts w:ascii="Arial" w:hAnsi="Arial" w:cs="Arial"/>
                <w:sz w:val="22"/>
                <w:szCs w:val="22"/>
              </w:rPr>
            </w:pPr>
            <w:r w:rsidRPr="000E3523">
              <w:rPr>
                <w:rFonts w:ascii="Arial" w:hAnsi="Arial" w:cs="Arial"/>
                <w:sz w:val="22"/>
                <w:szCs w:val="22"/>
              </w:rPr>
              <w:t>Dour</w:t>
            </w:r>
          </w:p>
        </w:tc>
      </w:tr>
      <w:tr w:rsidR="00A96F8A" w14:paraId="645158DB" w14:textId="77777777" w:rsidTr="00423999">
        <w:tc>
          <w:tcPr>
            <w:tcW w:w="2660" w:type="dxa"/>
          </w:tcPr>
          <w:p w14:paraId="39A84130" w14:textId="77777777" w:rsidR="00A96F8A" w:rsidRPr="000E3523" w:rsidRDefault="00A96F8A" w:rsidP="000E3523">
            <w:pPr>
              <w:rPr>
                <w:rFonts w:ascii="Arial" w:hAnsi="Arial" w:cs="Arial"/>
                <w:sz w:val="22"/>
                <w:szCs w:val="22"/>
              </w:rPr>
            </w:pPr>
            <w:r w:rsidRPr="000E3523">
              <w:rPr>
                <w:rFonts w:ascii="Arial" w:hAnsi="Arial" w:cs="Arial"/>
                <w:sz w:val="22"/>
                <w:szCs w:val="22"/>
              </w:rPr>
              <w:t>Dover Society</w:t>
            </w:r>
          </w:p>
        </w:tc>
        <w:tc>
          <w:tcPr>
            <w:tcW w:w="2589" w:type="dxa"/>
          </w:tcPr>
          <w:p w14:paraId="06D99181" w14:textId="292EFC06" w:rsidR="00A96F8A" w:rsidRPr="000E3523" w:rsidRDefault="003B1C80" w:rsidP="000E3523">
            <w:pPr>
              <w:rPr>
                <w:rFonts w:ascii="Arial" w:hAnsi="Arial" w:cs="Arial"/>
                <w:sz w:val="22"/>
                <w:szCs w:val="22"/>
              </w:rPr>
            </w:pPr>
            <w:r>
              <w:rPr>
                <w:rFonts w:ascii="Arial" w:hAnsi="Arial" w:cs="Arial"/>
                <w:sz w:val="22"/>
                <w:szCs w:val="22"/>
              </w:rPr>
              <w:t>Community</w:t>
            </w:r>
          </w:p>
        </w:tc>
        <w:tc>
          <w:tcPr>
            <w:tcW w:w="3736" w:type="dxa"/>
          </w:tcPr>
          <w:p w14:paraId="63AFA4C7" w14:textId="77777777" w:rsidR="00A96F8A" w:rsidRPr="000E3523" w:rsidRDefault="00A96F8A" w:rsidP="000E3523">
            <w:pPr>
              <w:rPr>
                <w:rFonts w:ascii="Arial" w:hAnsi="Arial" w:cs="Arial"/>
                <w:sz w:val="22"/>
                <w:szCs w:val="22"/>
              </w:rPr>
            </w:pPr>
            <w:r w:rsidRPr="000E3523">
              <w:rPr>
                <w:rFonts w:ascii="Arial" w:hAnsi="Arial" w:cs="Arial"/>
                <w:sz w:val="22"/>
                <w:szCs w:val="22"/>
              </w:rPr>
              <w:t>Dour</w:t>
            </w:r>
          </w:p>
        </w:tc>
      </w:tr>
      <w:tr w:rsidR="00A96F8A" w14:paraId="080CF83A" w14:textId="77777777" w:rsidTr="00423999">
        <w:tc>
          <w:tcPr>
            <w:tcW w:w="2660" w:type="dxa"/>
          </w:tcPr>
          <w:p w14:paraId="1FCABF59" w14:textId="77777777" w:rsidR="00A96F8A" w:rsidRPr="000E3523" w:rsidRDefault="00A96F8A" w:rsidP="000E3523">
            <w:pPr>
              <w:rPr>
                <w:rFonts w:ascii="Arial" w:hAnsi="Arial" w:cs="Arial"/>
                <w:sz w:val="22"/>
                <w:szCs w:val="22"/>
              </w:rPr>
            </w:pPr>
            <w:r w:rsidRPr="000E3523">
              <w:rPr>
                <w:rFonts w:ascii="Arial" w:hAnsi="Arial" w:cs="Arial"/>
                <w:sz w:val="22"/>
                <w:szCs w:val="22"/>
              </w:rPr>
              <w:t>Environment Agency</w:t>
            </w:r>
          </w:p>
        </w:tc>
        <w:tc>
          <w:tcPr>
            <w:tcW w:w="2589" w:type="dxa"/>
          </w:tcPr>
          <w:p w14:paraId="401B817D" w14:textId="77777777" w:rsidR="00A96F8A" w:rsidRPr="000E3523" w:rsidRDefault="00A96F8A" w:rsidP="000E3523">
            <w:pPr>
              <w:rPr>
                <w:rFonts w:ascii="Arial" w:hAnsi="Arial" w:cs="Arial"/>
                <w:sz w:val="22"/>
                <w:szCs w:val="22"/>
              </w:rPr>
            </w:pPr>
            <w:r w:rsidRPr="000E3523">
              <w:rPr>
                <w:rFonts w:ascii="Arial" w:hAnsi="Arial" w:cs="Arial"/>
                <w:sz w:val="22"/>
                <w:szCs w:val="22"/>
              </w:rPr>
              <w:t>Government</w:t>
            </w:r>
          </w:p>
        </w:tc>
        <w:tc>
          <w:tcPr>
            <w:tcW w:w="3736" w:type="dxa"/>
          </w:tcPr>
          <w:p w14:paraId="7A436F2D"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5B1E83" w14:paraId="681F534B" w14:textId="77777777" w:rsidTr="00423999">
        <w:tc>
          <w:tcPr>
            <w:tcW w:w="2660" w:type="dxa"/>
          </w:tcPr>
          <w:p w14:paraId="749B8BAE" w14:textId="731EF5B2" w:rsidR="005B1E83" w:rsidRPr="005B1E83" w:rsidRDefault="00F1431F" w:rsidP="000E3523">
            <w:pPr>
              <w:rPr>
                <w:rFonts w:ascii="Arial" w:hAnsi="Arial" w:cs="Arial"/>
                <w:sz w:val="22"/>
                <w:szCs w:val="22"/>
              </w:rPr>
            </w:pPr>
            <w:r>
              <w:rPr>
                <w:rFonts w:ascii="Arial" w:hAnsi="Arial" w:cs="Arial"/>
                <w:sz w:val="22"/>
                <w:szCs w:val="22"/>
              </w:rPr>
              <w:t>Farmers</w:t>
            </w:r>
          </w:p>
        </w:tc>
        <w:tc>
          <w:tcPr>
            <w:tcW w:w="2589" w:type="dxa"/>
          </w:tcPr>
          <w:p w14:paraId="0E4A7E69" w14:textId="146F1E9E" w:rsidR="005B1E83" w:rsidRPr="005B1E83" w:rsidRDefault="003B1C80" w:rsidP="000E3523">
            <w:pPr>
              <w:rPr>
                <w:rFonts w:ascii="Arial" w:hAnsi="Arial" w:cs="Arial"/>
                <w:sz w:val="22"/>
                <w:szCs w:val="22"/>
              </w:rPr>
            </w:pPr>
            <w:r>
              <w:rPr>
                <w:rFonts w:ascii="Arial" w:hAnsi="Arial" w:cs="Arial"/>
                <w:sz w:val="22"/>
                <w:szCs w:val="22"/>
              </w:rPr>
              <w:t>Agriculture</w:t>
            </w:r>
          </w:p>
        </w:tc>
        <w:tc>
          <w:tcPr>
            <w:tcW w:w="3736" w:type="dxa"/>
          </w:tcPr>
          <w:p w14:paraId="5AE040B5" w14:textId="4FE500EB" w:rsidR="005B1E83" w:rsidRPr="005B1E83" w:rsidRDefault="008B2737" w:rsidP="000E3523">
            <w:pPr>
              <w:rPr>
                <w:rFonts w:ascii="Arial" w:hAnsi="Arial" w:cs="Arial"/>
                <w:sz w:val="22"/>
                <w:szCs w:val="22"/>
              </w:rPr>
            </w:pPr>
            <w:r>
              <w:rPr>
                <w:rFonts w:ascii="Arial" w:hAnsi="Arial" w:cs="Arial"/>
                <w:sz w:val="22"/>
                <w:szCs w:val="22"/>
              </w:rPr>
              <w:t>All</w:t>
            </w:r>
          </w:p>
        </w:tc>
      </w:tr>
      <w:tr w:rsidR="008B2737" w14:paraId="526915F7" w14:textId="77777777" w:rsidTr="00423999">
        <w:tc>
          <w:tcPr>
            <w:tcW w:w="2660" w:type="dxa"/>
          </w:tcPr>
          <w:p w14:paraId="175F46FB" w14:textId="4A68E133" w:rsidR="008B2737" w:rsidRPr="008B2737" w:rsidRDefault="008B2737" w:rsidP="000E3523">
            <w:pPr>
              <w:rPr>
                <w:rFonts w:ascii="Arial" w:hAnsi="Arial" w:cs="Arial"/>
                <w:sz w:val="22"/>
                <w:szCs w:val="22"/>
              </w:rPr>
            </w:pPr>
            <w:r>
              <w:rPr>
                <w:rFonts w:ascii="Arial" w:hAnsi="Arial" w:cs="Arial"/>
                <w:sz w:val="22"/>
                <w:szCs w:val="22"/>
              </w:rPr>
              <w:t>Funder Films</w:t>
            </w:r>
          </w:p>
        </w:tc>
        <w:tc>
          <w:tcPr>
            <w:tcW w:w="2589" w:type="dxa"/>
          </w:tcPr>
          <w:p w14:paraId="3D32CF85" w14:textId="41F4D95F" w:rsidR="008B2737" w:rsidRPr="008B2737" w:rsidRDefault="008B2737" w:rsidP="000E3523">
            <w:pPr>
              <w:rPr>
                <w:rFonts w:ascii="Arial" w:hAnsi="Arial" w:cs="Arial"/>
                <w:sz w:val="22"/>
                <w:szCs w:val="22"/>
              </w:rPr>
            </w:pPr>
            <w:r>
              <w:rPr>
                <w:rFonts w:ascii="Arial" w:hAnsi="Arial" w:cs="Arial"/>
                <w:sz w:val="22"/>
                <w:szCs w:val="22"/>
              </w:rPr>
              <w:t>Community</w:t>
            </w:r>
          </w:p>
        </w:tc>
        <w:tc>
          <w:tcPr>
            <w:tcW w:w="3736" w:type="dxa"/>
          </w:tcPr>
          <w:p w14:paraId="614FEDF7" w14:textId="7CD78F7E" w:rsidR="008B2737" w:rsidRPr="008B2737" w:rsidRDefault="008B2737" w:rsidP="000E3523">
            <w:pPr>
              <w:rPr>
                <w:rFonts w:ascii="Arial" w:hAnsi="Arial" w:cs="Arial"/>
                <w:sz w:val="22"/>
                <w:szCs w:val="22"/>
              </w:rPr>
            </w:pPr>
            <w:r>
              <w:rPr>
                <w:rFonts w:ascii="Arial" w:hAnsi="Arial" w:cs="Arial"/>
                <w:sz w:val="22"/>
                <w:szCs w:val="22"/>
              </w:rPr>
              <w:t>All</w:t>
            </w:r>
          </w:p>
        </w:tc>
      </w:tr>
      <w:tr w:rsidR="00D67965" w14:paraId="527F0B5B" w14:textId="77777777" w:rsidTr="00423999">
        <w:tc>
          <w:tcPr>
            <w:tcW w:w="2660" w:type="dxa"/>
          </w:tcPr>
          <w:p w14:paraId="14CB4189" w14:textId="77777777" w:rsidR="00D67965" w:rsidRPr="00D67965" w:rsidRDefault="00D67965" w:rsidP="000E3523">
            <w:pPr>
              <w:rPr>
                <w:rFonts w:ascii="Arial" w:hAnsi="Arial" w:cs="Arial"/>
                <w:sz w:val="22"/>
                <w:szCs w:val="22"/>
              </w:rPr>
            </w:pPr>
            <w:r w:rsidRPr="00D67965">
              <w:rPr>
                <w:rFonts w:ascii="Arial" w:hAnsi="Arial" w:cs="Arial"/>
                <w:sz w:val="22"/>
                <w:szCs w:val="22"/>
              </w:rPr>
              <w:t>Kent Bat Group</w:t>
            </w:r>
          </w:p>
        </w:tc>
        <w:tc>
          <w:tcPr>
            <w:tcW w:w="2589" w:type="dxa"/>
          </w:tcPr>
          <w:p w14:paraId="549DDDB7" w14:textId="77777777" w:rsidR="00D67965" w:rsidRPr="00D67965" w:rsidRDefault="00D67965" w:rsidP="000E3523">
            <w:pPr>
              <w:rPr>
                <w:rFonts w:ascii="Arial" w:hAnsi="Arial" w:cs="Arial"/>
                <w:sz w:val="22"/>
                <w:szCs w:val="22"/>
              </w:rPr>
            </w:pPr>
            <w:r>
              <w:rPr>
                <w:rFonts w:ascii="Arial" w:hAnsi="Arial" w:cs="Arial"/>
                <w:sz w:val="22"/>
                <w:szCs w:val="22"/>
              </w:rPr>
              <w:t>Nature conservation</w:t>
            </w:r>
          </w:p>
        </w:tc>
        <w:tc>
          <w:tcPr>
            <w:tcW w:w="3736" w:type="dxa"/>
          </w:tcPr>
          <w:p w14:paraId="474F911E" w14:textId="77777777" w:rsidR="00D67965" w:rsidRPr="00D67965" w:rsidRDefault="00D67965" w:rsidP="000E3523">
            <w:pPr>
              <w:rPr>
                <w:rFonts w:ascii="Arial" w:hAnsi="Arial" w:cs="Arial"/>
                <w:sz w:val="22"/>
                <w:szCs w:val="22"/>
              </w:rPr>
            </w:pPr>
            <w:r>
              <w:rPr>
                <w:rFonts w:ascii="Arial" w:hAnsi="Arial" w:cs="Arial"/>
                <w:sz w:val="22"/>
                <w:szCs w:val="22"/>
              </w:rPr>
              <w:t>All</w:t>
            </w:r>
          </w:p>
        </w:tc>
      </w:tr>
      <w:tr w:rsidR="00D67965" w14:paraId="549621AC" w14:textId="77777777" w:rsidTr="00423999">
        <w:tc>
          <w:tcPr>
            <w:tcW w:w="2660" w:type="dxa"/>
          </w:tcPr>
          <w:p w14:paraId="6EE38BA1" w14:textId="77777777" w:rsidR="00D67965" w:rsidRPr="0026177C" w:rsidRDefault="00D67965" w:rsidP="000E3523">
            <w:pPr>
              <w:rPr>
                <w:rFonts w:ascii="Arial" w:hAnsi="Arial" w:cs="Arial"/>
                <w:sz w:val="22"/>
                <w:szCs w:val="22"/>
              </w:rPr>
            </w:pPr>
            <w:r w:rsidRPr="0026177C">
              <w:rPr>
                <w:rFonts w:ascii="Arial" w:hAnsi="Arial" w:cs="Arial"/>
                <w:sz w:val="22"/>
                <w:szCs w:val="22"/>
              </w:rPr>
              <w:t>Kent County Council</w:t>
            </w:r>
          </w:p>
        </w:tc>
        <w:tc>
          <w:tcPr>
            <w:tcW w:w="2589" w:type="dxa"/>
          </w:tcPr>
          <w:p w14:paraId="2A709D12" w14:textId="77777777" w:rsidR="00D67965" w:rsidRPr="0026177C" w:rsidRDefault="0026177C" w:rsidP="000E3523">
            <w:pPr>
              <w:rPr>
                <w:rFonts w:ascii="Arial" w:hAnsi="Arial" w:cs="Arial"/>
                <w:sz w:val="22"/>
                <w:szCs w:val="22"/>
              </w:rPr>
            </w:pPr>
            <w:r>
              <w:rPr>
                <w:rFonts w:ascii="Arial" w:hAnsi="Arial" w:cs="Arial"/>
                <w:sz w:val="22"/>
                <w:szCs w:val="22"/>
              </w:rPr>
              <w:t>Local Authority</w:t>
            </w:r>
          </w:p>
        </w:tc>
        <w:tc>
          <w:tcPr>
            <w:tcW w:w="3736" w:type="dxa"/>
          </w:tcPr>
          <w:p w14:paraId="3D467F80" w14:textId="77777777" w:rsidR="00D67965" w:rsidRPr="0026177C" w:rsidRDefault="00D67965" w:rsidP="000E3523">
            <w:pPr>
              <w:rPr>
                <w:rFonts w:ascii="Arial" w:hAnsi="Arial" w:cs="Arial"/>
                <w:sz w:val="22"/>
                <w:szCs w:val="22"/>
              </w:rPr>
            </w:pPr>
            <w:r w:rsidRPr="0026177C">
              <w:rPr>
                <w:rFonts w:ascii="Arial" w:hAnsi="Arial" w:cs="Arial"/>
                <w:sz w:val="22"/>
                <w:szCs w:val="22"/>
              </w:rPr>
              <w:t>All</w:t>
            </w:r>
          </w:p>
        </w:tc>
      </w:tr>
      <w:tr w:rsidR="00A96F8A" w14:paraId="478B5616" w14:textId="77777777" w:rsidTr="00423999">
        <w:tc>
          <w:tcPr>
            <w:tcW w:w="2660" w:type="dxa"/>
          </w:tcPr>
          <w:p w14:paraId="0E50E6D1" w14:textId="77777777" w:rsidR="00A96F8A" w:rsidRPr="000E3523" w:rsidRDefault="00A96F8A" w:rsidP="000E3523">
            <w:pPr>
              <w:rPr>
                <w:rFonts w:ascii="Arial" w:hAnsi="Arial" w:cs="Arial"/>
                <w:sz w:val="22"/>
                <w:szCs w:val="22"/>
              </w:rPr>
            </w:pPr>
            <w:r w:rsidRPr="000E3523">
              <w:rPr>
                <w:rFonts w:ascii="Arial" w:hAnsi="Arial" w:cs="Arial"/>
                <w:sz w:val="22"/>
                <w:szCs w:val="22"/>
              </w:rPr>
              <w:t>Kentish Stour Countryside Partnership</w:t>
            </w:r>
          </w:p>
        </w:tc>
        <w:tc>
          <w:tcPr>
            <w:tcW w:w="2589" w:type="dxa"/>
          </w:tcPr>
          <w:p w14:paraId="50B38F0E" w14:textId="77777777" w:rsidR="00A96F8A" w:rsidRPr="000E3523" w:rsidRDefault="0026177C" w:rsidP="0026177C">
            <w:pPr>
              <w:rPr>
                <w:rFonts w:ascii="Arial" w:hAnsi="Arial" w:cs="Arial"/>
                <w:sz w:val="22"/>
                <w:szCs w:val="22"/>
              </w:rPr>
            </w:pPr>
            <w:r>
              <w:rPr>
                <w:rFonts w:ascii="Arial" w:hAnsi="Arial" w:cs="Arial"/>
                <w:sz w:val="22"/>
                <w:szCs w:val="22"/>
              </w:rPr>
              <w:t>Nature conservation/community</w:t>
            </w:r>
          </w:p>
        </w:tc>
        <w:tc>
          <w:tcPr>
            <w:tcW w:w="3736" w:type="dxa"/>
          </w:tcPr>
          <w:p w14:paraId="1383EF98"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2FBB5ABA" w14:textId="77777777" w:rsidTr="00423999">
        <w:tc>
          <w:tcPr>
            <w:tcW w:w="2660" w:type="dxa"/>
          </w:tcPr>
          <w:p w14:paraId="141AE051" w14:textId="77777777" w:rsidR="00A96F8A" w:rsidRPr="000E3523" w:rsidRDefault="00A96F8A" w:rsidP="000E3523">
            <w:pPr>
              <w:rPr>
                <w:rFonts w:ascii="Arial" w:hAnsi="Arial" w:cs="Arial"/>
                <w:sz w:val="22"/>
                <w:szCs w:val="22"/>
              </w:rPr>
            </w:pPr>
            <w:r w:rsidRPr="000E3523">
              <w:rPr>
                <w:rFonts w:ascii="Arial" w:hAnsi="Arial" w:cs="Arial"/>
                <w:sz w:val="22"/>
                <w:szCs w:val="22"/>
              </w:rPr>
              <w:t>Kent Wildlife Trust</w:t>
            </w:r>
          </w:p>
        </w:tc>
        <w:tc>
          <w:tcPr>
            <w:tcW w:w="2589" w:type="dxa"/>
          </w:tcPr>
          <w:p w14:paraId="661C4FED" w14:textId="77777777" w:rsidR="00A96F8A" w:rsidRPr="000E3523" w:rsidRDefault="00A96F8A" w:rsidP="000E3523">
            <w:pPr>
              <w:rPr>
                <w:rFonts w:ascii="Arial" w:hAnsi="Arial" w:cs="Arial"/>
                <w:sz w:val="22"/>
                <w:szCs w:val="22"/>
              </w:rPr>
            </w:pPr>
            <w:r w:rsidRPr="000E3523">
              <w:rPr>
                <w:rFonts w:ascii="Arial" w:hAnsi="Arial" w:cs="Arial"/>
                <w:sz w:val="22"/>
                <w:szCs w:val="22"/>
              </w:rPr>
              <w:t>Nature conservation</w:t>
            </w:r>
          </w:p>
        </w:tc>
        <w:tc>
          <w:tcPr>
            <w:tcW w:w="3736" w:type="dxa"/>
          </w:tcPr>
          <w:p w14:paraId="67332265"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F4108D" w14:paraId="4045C865" w14:textId="77777777" w:rsidTr="00423999">
        <w:tc>
          <w:tcPr>
            <w:tcW w:w="2660" w:type="dxa"/>
          </w:tcPr>
          <w:p w14:paraId="419469D6" w14:textId="77777777" w:rsidR="00F4108D" w:rsidRPr="00D67965" w:rsidRDefault="00F4108D" w:rsidP="000E3523">
            <w:pPr>
              <w:rPr>
                <w:rFonts w:ascii="Arial" w:hAnsi="Arial" w:cs="Arial"/>
                <w:sz w:val="22"/>
                <w:szCs w:val="22"/>
              </w:rPr>
            </w:pPr>
            <w:r w:rsidRPr="00D67965">
              <w:rPr>
                <w:rFonts w:ascii="Arial" w:hAnsi="Arial" w:cs="Arial"/>
                <w:sz w:val="22"/>
                <w:szCs w:val="22"/>
              </w:rPr>
              <w:t>Little Stour &amp; Nailbourne River Management Group</w:t>
            </w:r>
          </w:p>
        </w:tc>
        <w:tc>
          <w:tcPr>
            <w:tcW w:w="2589" w:type="dxa"/>
          </w:tcPr>
          <w:p w14:paraId="75AD0F87" w14:textId="77777777" w:rsidR="00F4108D" w:rsidRPr="00D67965" w:rsidRDefault="0026177C" w:rsidP="000E3523">
            <w:pPr>
              <w:rPr>
                <w:rFonts w:ascii="Arial" w:hAnsi="Arial" w:cs="Arial"/>
                <w:sz w:val="22"/>
                <w:szCs w:val="22"/>
              </w:rPr>
            </w:pPr>
            <w:r>
              <w:rPr>
                <w:rFonts w:ascii="Arial" w:hAnsi="Arial" w:cs="Arial"/>
                <w:sz w:val="22"/>
                <w:szCs w:val="22"/>
              </w:rPr>
              <w:t>Community</w:t>
            </w:r>
          </w:p>
        </w:tc>
        <w:tc>
          <w:tcPr>
            <w:tcW w:w="3736" w:type="dxa"/>
          </w:tcPr>
          <w:p w14:paraId="0B39B79D" w14:textId="77777777" w:rsidR="00F4108D" w:rsidRPr="000E3523" w:rsidRDefault="00F4108D" w:rsidP="000E3523">
            <w:pPr>
              <w:rPr>
                <w:rFonts w:ascii="Arial" w:hAnsi="Arial" w:cs="Arial"/>
              </w:rPr>
            </w:pPr>
            <w:r w:rsidRPr="000E3523">
              <w:rPr>
                <w:rFonts w:ascii="Arial" w:hAnsi="Arial" w:cs="Arial"/>
                <w:sz w:val="22"/>
                <w:szCs w:val="22"/>
              </w:rPr>
              <w:t xml:space="preserve">Little Stour and River </w:t>
            </w:r>
            <w:proofErr w:type="spellStart"/>
            <w:r w:rsidRPr="000E3523">
              <w:rPr>
                <w:rFonts w:ascii="Arial" w:hAnsi="Arial" w:cs="Arial"/>
                <w:sz w:val="22"/>
                <w:szCs w:val="22"/>
              </w:rPr>
              <w:t>Wingham</w:t>
            </w:r>
            <w:proofErr w:type="spellEnd"/>
          </w:p>
        </w:tc>
      </w:tr>
      <w:tr w:rsidR="00A96F8A" w14:paraId="657934A2" w14:textId="77777777" w:rsidTr="00423999">
        <w:tc>
          <w:tcPr>
            <w:tcW w:w="2660" w:type="dxa"/>
          </w:tcPr>
          <w:p w14:paraId="502593AC" w14:textId="77777777" w:rsidR="00A96F8A" w:rsidRPr="000E3523" w:rsidRDefault="00A96F8A" w:rsidP="000E3523">
            <w:pPr>
              <w:rPr>
                <w:rFonts w:ascii="Arial" w:hAnsi="Arial" w:cs="Arial"/>
                <w:sz w:val="22"/>
                <w:szCs w:val="22"/>
              </w:rPr>
            </w:pPr>
            <w:r w:rsidRPr="000E3523">
              <w:rPr>
                <w:rFonts w:ascii="Arial" w:hAnsi="Arial" w:cs="Arial"/>
                <w:sz w:val="22"/>
                <w:szCs w:val="22"/>
              </w:rPr>
              <w:t>National Farmers Union</w:t>
            </w:r>
          </w:p>
        </w:tc>
        <w:tc>
          <w:tcPr>
            <w:tcW w:w="2589" w:type="dxa"/>
          </w:tcPr>
          <w:p w14:paraId="4C9F042D" w14:textId="77777777" w:rsidR="00A96F8A" w:rsidRPr="000E3523" w:rsidRDefault="00A96F8A" w:rsidP="000E3523">
            <w:pPr>
              <w:rPr>
                <w:rFonts w:ascii="Arial" w:hAnsi="Arial" w:cs="Arial"/>
                <w:sz w:val="22"/>
                <w:szCs w:val="22"/>
              </w:rPr>
            </w:pPr>
            <w:r w:rsidRPr="000E3523">
              <w:rPr>
                <w:rFonts w:ascii="Arial" w:hAnsi="Arial" w:cs="Arial"/>
                <w:sz w:val="22"/>
                <w:szCs w:val="22"/>
              </w:rPr>
              <w:t>Agriculture</w:t>
            </w:r>
          </w:p>
        </w:tc>
        <w:tc>
          <w:tcPr>
            <w:tcW w:w="3736" w:type="dxa"/>
          </w:tcPr>
          <w:p w14:paraId="0B701242"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1E0888D0" w14:textId="77777777" w:rsidTr="00423999">
        <w:tc>
          <w:tcPr>
            <w:tcW w:w="2660" w:type="dxa"/>
          </w:tcPr>
          <w:p w14:paraId="75E50FB4" w14:textId="77777777" w:rsidR="00A96F8A" w:rsidRPr="000E3523" w:rsidRDefault="00A96F8A" w:rsidP="000E3523">
            <w:pPr>
              <w:rPr>
                <w:rFonts w:ascii="Arial" w:hAnsi="Arial" w:cs="Arial"/>
                <w:sz w:val="22"/>
                <w:szCs w:val="22"/>
              </w:rPr>
            </w:pPr>
            <w:r w:rsidRPr="000E3523">
              <w:rPr>
                <w:rFonts w:ascii="Arial" w:hAnsi="Arial" w:cs="Arial"/>
                <w:sz w:val="22"/>
                <w:szCs w:val="22"/>
              </w:rPr>
              <w:t>Natural England</w:t>
            </w:r>
          </w:p>
        </w:tc>
        <w:tc>
          <w:tcPr>
            <w:tcW w:w="2589" w:type="dxa"/>
          </w:tcPr>
          <w:p w14:paraId="6F9858F6" w14:textId="77777777" w:rsidR="00A96F8A" w:rsidRPr="000E3523" w:rsidRDefault="00A96F8A" w:rsidP="000E3523">
            <w:pPr>
              <w:rPr>
                <w:rFonts w:ascii="Arial" w:hAnsi="Arial" w:cs="Arial"/>
                <w:sz w:val="22"/>
                <w:szCs w:val="22"/>
              </w:rPr>
            </w:pPr>
            <w:r w:rsidRPr="000E3523">
              <w:rPr>
                <w:rFonts w:ascii="Arial" w:hAnsi="Arial" w:cs="Arial"/>
                <w:sz w:val="22"/>
                <w:szCs w:val="22"/>
              </w:rPr>
              <w:t>Government</w:t>
            </w:r>
          </w:p>
        </w:tc>
        <w:tc>
          <w:tcPr>
            <w:tcW w:w="3736" w:type="dxa"/>
          </w:tcPr>
          <w:p w14:paraId="4299B6D9"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670D91C3" w14:textId="77777777" w:rsidTr="00423999">
        <w:tc>
          <w:tcPr>
            <w:tcW w:w="2660" w:type="dxa"/>
          </w:tcPr>
          <w:p w14:paraId="20640729" w14:textId="77777777" w:rsidR="00A96F8A" w:rsidRPr="000E3523" w:rsidRDefault="00A96F8A" w:rsidP="000E3523">
            <w:pPr>
              <w:rPr>
                <w:rFonts w:ascii="Arial" w:hAnsi="Arial" w:cs="Arial"/>
                <w:sz w:val="22"/>
                <w:szCs w:val="22"/>
              </w:rPr>
            </w:pPr>
            <w:r w:rsidRPr="000E3523">
              <w:rPr>
                <w:rFonts w:ascii="Arial" w:hAnsi="Arial" w:cs="Arial"/>
                <w:sz w:val="22"/>
                <w:szCs w:val="22"/>
              </w:rPr>
              <w:t>River Stour Riverfly Monitoring Init</w:t>
            </w:r>
            <w:r w:rsidR="004276F3">
              <w:rPr>
                <w:rFonts w:ascii="Arial" w:hAnsi="Arial" w:cs="Arial"/>
                <w:sz w:val="22"/>
                <w:szCs w:val="22"/>
              </w:rPr>
              <w:t>i</w:t>
            </w:r>
            <w:r w:rsidRPr="000E3523">
              <w:rPr>
                <w:rFonts w:ascii="Arial" w:hAnsi="Arial" w:cs="Arial"/>
                <w:sz w:val="22"/>
                <w:szCs w:val="22"/>
              </w:rPr>
              <w:t>ative Group</w:t>
            </w:r>
            <w:r w:rsidR="00D67965">
              <w:rPr>
                <w:rFonts w:ascii="Arial" w:hAnsi="Arial" w:cs="Arial"/>
                <w:sz w:val="22"/>
                <w:szCs w:val="22"/>
              </w:rPr>
              <w:t>/Stour Fisheries Consultation Group</w:t>
            </w:r>
          </w:p>
        </w:tc>
        <w:tc>
          <w:tcPr>
            <w:tcW w:w="2589" w:type="dxa"/>
          </w:tcPr>
          <w:p w14:paraId="38736DF0" w14:textId="77777777" w:rsidR="00A96F8A" w:rsidRPr="000E3523" w:rsidRDefault="00A96F8A" w:rsidP="000E3523">
            <w:pPr>
              <w:rPr>
                <w:rFonts w:ascii="Arial" w:hAnsi="Arial" w:cs="Arial"/>
                <w:sz w:val="22"/>
                <w:szCs w:val="22"/>
              </w:rPr>
            </w:pPr>
            <w:r w:rsidRPr="000E3523">
              <w:rPr>
                <w:rFonts w:ascii="Arial" w:hAnsi="Arial" w:cs="Arial"/>
                <w:sz w:val="22"/>
                <w:szCs w:val="22"/>
              </w:rPr>
              <w:t>Angling / Nature conservation</w:t>
            </w:r>
          </w:p>
        </w:tc>
        <w:tc>
          <w:tcPr>
            <w:tcW w:w="3736" w:type="dxa"/>
          </w:tcPr>
          <w:p w14:paraId="3F4D52F3" w14:textId="77777777" w:rsidR="00A96F8A" w:rsidRPr="000E3523" w:rsidRDefault="00A96F8A" w:rsidP="000E3523">
            <w:pPr>
              <w:rPr>
                <w:rFonts w:ascii="Arial" w:hAnsi="Arial" w:cs="Arial"/>
                <w:sz w:val="22"/>
                <w:szCs w:val="22"/>
              </w:rPr>
            </w:pPr>
            <w:r w:rsidRPr="000E3523">
              <w:rPr>
                <w:rFonts w:ascii="Arial" w:hAnsi="Arial" w:cs="Arial"/>
                <w:sz w:val="22"/>
                <w:szCs w:val="22"/>
              </w:rPr>
              <w:t>Upper Stour</w:t>
            </w:r>
          </w:p>
          <w:p w14:paraId="1474080D" w14:textId="77777777" w:rsidR="00A96F8A" w:rsidRPr="000E3523" w:rsidRDefault="00A96F8A" w:rsidP="000E3523">
            <w:pPr>
              <w:rPr>
                <w:rFonts w:ascii="Arial" w:hAnsi="Arial" w:cs="Arial"/>
                <w:sz w:val="22"/>
                <w:szCs w:val="22"/>
              </w:rPr>
            </w:pPr>
            <w:r w:rsidRPr="000E3523">
              <w:rPr>
                <w:rFonts w:ascii="Arial" w:hAnsi="Arial" w:cs="Arial"/>
                <w:sz w:val="22"/>
                <w:szCs w:val="22"/>
              </w:rPr>
              <w:t>Lower Stour</w:t>
            </w:r>
          </w:p>
          <w:p w14:paraId="4265910C" w14:textId="77777777" w:rsidR="00A96F8A" w:rsidRDefault="00A96F8A" w:rsidP="000E3523">
            <w:pPr>
              <w:rPr>
                <w:rFonts w:ascii="Arial" w:hAnsi="Arial" w:cs="Arial"/>
                <w:sz w:val="22"/>
                <w:szCs w:val="22"/>
              </w:rPr>
            </w:pPr>
            <w:r w:rsidRPr="000E3523">
              <w:rPr>
                <w:rFonts w:ascii="Arial" w:hAnsi="Arial" w:cs="Arial"/>
                <w:sz w:val="22"/>
                <w:szCs w:val="22"/>
              </w:rPr>
              <w:t xml:space="preserve">Little Stour and River </w:t>
            </w:r>
            <w:proofErr w:type="spellStart"/>
            <w:r w:rsidRPr="000E3523">
              <w:rPr>
                <w:rFonts w:ascii="Arial" w:hAnsi="Arial" w:cs="Arial"/>
                <w:sz w:val="22"/>
                <w:szCs w:val="22"/>
              </w:rPr>
              <w:t>Wingham</w:t>
            </w:r>
            <w:proofErr w:type="spellEnd"/>
          </w:p>
          <w:p w14:paraId="4D7A4749" w14:textId="77777777" w:rsidR="00367855" w:rsidRPr="000E3523" w:rsidRDefault="00367855" w:rsidP="000E3523">
            <w:pPr>
              <w:rPr>
                <w:rFonts w:ascii="Arial" w:hAnsi="Arial" w:cs="Arial"/>
                <w:sz w:val="22"/>
                <w:szCs w:val="22"/>
              </w:rPr>
            </w:pPr>
            <w:r>
              <w:rPr>
                <w:rFonts w:ascii="Arial" w:hAnsi="Arial" w:cs="Arial"/>
                <w:sz w:val="22"/>
                <w:szCs w:val="22"/>
              </w:rPr>
              <w:t>Stour Marshes</w:t>
            </w:r>
          </w:p>
        </w:tc>
      </w:tr>
      <w:tr w:rsidR="00A96F8A" w14:paraId="74DAE118" w14:textId="77777777" w:rsidTr="00423999">
        <w:tc>
          <w:tcPr>
            <w:tcW w:w="2660" w:type="dxa"/>
          </w:tcPr>
          <w:p w14:paraId="0E9DC24E" w14:textId="77777777" w:rsidR="00A96F8A" w:rsidRPr="000E3523" w:rsidRDefault="00A96F8A" w:rsidP="000E3523">
            <w:pPr>
              <w:rPr>
                <w:rFonts w:ascii="Arial" w:hAnsi="Arial" w:cs="Arial"/>
                <w:sz w:val="22"/>
                <w:szCs w:val="22"/>
              </w:rPr>
            </w:pPr>
            <w:r w:rsidRPr="000E3523">
              <w:rPr>
                <w:rFonts w:ascii="Arial" w:hAnsi="Arial" w:cs="Arial"/>
                <w:sz w:val="22"/>
                <w:szCs w:val="22"/>
              </w:rPr>
              <w:t>River Stour (Kent) Internal Drainage Board</w:t>
            </w:r>
          </w:p>
        </w:tc>
        <w:tc>
          <w:tcPr>
            <w:tcW w:w="2589" w:type="dxa"/>
          </w:tcPr>
          <w:p w14:paraId="5533E35B" w14:textId="77777777" w:rsidR="00A96F8A" w:rsidRPr="000E3523" w:rsidRDefault="00A96F8A" w:rsidP="000E3523">
            <w:pPr>
              <w:rPr>
                <w:rFonts w:ascii="Arial" w:hAnsi="Arial" w:cs="Arial"/>
                <w:sz w:val="22"/>
                <w:szCs w:val="22"/>
              </w:rPr>
            </w:pPr>
            <w:r w:rsidRPr="000E3523">
              <w:rPr>
                <w:rFonts w:ascii="Arial" w:hAnsi="Arial" w:cs="Arial"/>
                <w:sz w:val="22"/>
                <w:szCs w:val="22"/>
              </w:rPr>
              <w:t>Drainage</w:t>
            </w:r>
          </w:p>
        </w:tc>
        <w:tc>
          <w:tcPr>
            <w:tcW w:w="3736" w:type="dxa"/>
          </w:tcPr>
          <w:p w14:paraId="42A5FCAA"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0FB910C6" w14:textId="77777777" w:rsidTr="00423999">
        <w:tc>
          <w:tcPr>
            <w:tcW w:w="2660" w:type="dxa"/>
          </w:tcPr>
          <w:p w14:paraId="0BFA3FAC" w14:textId="77777777" w:rsidR="00A96F8A" w:rsidRPr="000E3523" w:rsidRDefault="00A96F8A" w:rsidP="000E3523">
            <w:pPr>
              <w:rPr>
                <w:rFonts w:ascii="Arial" w:hAnsi="Arial" w:cs="Arial"/>
                <w:sz w:val="22"/>
                <w:szCs w:val="22"/>
              </w:rPr>
            </w:pPr>
            <w:r w:rsidRPr="000E3523">
              <w:rPr>
                <w:rFonts w:ascii="Arial" w:hAnsi="Arial" w:cs="Arial"/>
                <w:sz w:val="22"/>
                <w:szCs w:val="22"/>
              </w:rPr>
              <w:t>Royal Society for the Protection of Birds</w:t>
            </w:r>
          </w:p>
        </w:tc>
        <w:tc>
          <w:tcPr>
            <w:tcW w:w="2589" w:type="dxa"/>
          </w:tcPr>
          <w:p w14:paraId="1A6956F8" w14:textId="77777777" w:rsidR="00A96F8A" w:rsidRPr="000E3523" w:rsidRDefault="00A96F8A" w:rsidP="000E3523">
            <w:pPr>
              <w:rPr>
                <w:rFonts w:ascii="Arial" w:hAnsi="Arial" w:cs="Arial"/>
                <w:sz w:val="22"/>
                <w:szCs w:val="22"/>
              </w:rPr>
            </w:pPr>
            <w:r w:rsidRPr="000E3523">
              <w:rPr>
                <w:rFonts w:ascii="Arial" w:hAnsi="Arial" w:cs="Arial"/>
                <w:sz w:val="22"/>
                <w:szCs w:val="22"/>
              </w:rPr>
              <w:t>Nature conservation</w:t>
            </w:r>
          </w:p>
        </w:tc>
        <w:tc>
          <w:tcPr>
            <w:tcW w:w="3736" w:type="dxa"/>
          </w:tcPr>
          <w:p w14:paraId="563A2562"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38F6EFEA" w14:textId="77777777" w:rsidTr="00423999">
        <w:tc>
          <w:tcPr>
            <w:tcW w:w="2660" w:type="dxa"/>
          </w:tcPr>
          <w:p w14:paraId="49C52C2F" w14:textId="77777777" w:rsidR="00A96F8A" w:rsidRPr="000E3523" w:rsidRDefault="00A96F8A" w:rsidP="000E3523">
            <w:pPr>
              <w:rPr>
                <w:rFonts w:ascii="Arial" w:hAnsi="Arial" w:cs="Arial"/>
                <w:sz w:val="22"/>
                <w:szCs w:val="22"/>
              </w:rPr>
            </w:pPr>
            <w:r w:rsidRPr="000E3523">
              <w:rPr>
                <w:rFonts w:ascii="Arial" w:hAnsi="Arial" w:cs="Arial"/>
                <w:sz w:val="22"/>
                <w:szCs w:val="22"/>
              </w:rPr>
              <w:t>South East Rivers Trust</w:t>
            </w:r>
          </w:p>
        </w:tc>
        <w:tc>
          <w:tcPr>
            <w:tcW w:w="2589" w:type="dxa"/>
          </w:tcPr>
          <w:p w14:paraId="2C3CE004" w14:textId="77777777" w:rsidR="00A96F8A" w:rsidRPr="000E3523" w:rsidRDefault="00D67965" w:rsidP="000E3523">
            <w:pPr>
              <w:rPr>
                <w:rFonts w:ascii="Arial" w:hAnsi="Arial" w:cs="Arial"/>
                <w:sz w:val="22"/>
                <w:szCs w:val="22"/>
              </w:rPr>
            </w:pPr>
            <w:r w:rsidRPr="000E3523">
              <w:rPr>
                <w:rFonts w:ascii="Arial" w:hAnsi="Arial" w:cs="Arial"/>
                <w:sz w:val="22"/>
                <w:szCs w:val="22"/>
              </w:rPr>
              <w:t>Angling / Nature conservation</w:t>
            </w:r>
          </w:p>
        </w:tc>
        <w:tc>
          <w:tcPr>
            <w:tcW w:w="3736" w:type="dxa"/>
          </w:tcPr>
          <w:p w14:paraId="366AC43C"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011EFD32" w14:textId="77777777" w:rsidTr="00423999">
        <w:tc>
          <w:tcPr>
            <w:tcW w:w="2660" w:type="dxa"/>
          </w:tcPr>
          <w:p w14:paraId="745EADBC" w14:textId="77777777" w:rsidR="00A96F8A" w:rsidRPr="000E3523" w:rsidRDefault="00A96F8A" w:rsidP="000E3523">
            <w:pPr>
              <w:rPr>
                <w:rFonts w:ascii="Arial" w:hAnsi="Arial" w:cs="Arial"/>
                <w:sz w:val="22"/>
                <w:szCs w:val="22"/>
              </w:rPr>
            </w:pPr>
            <w:r w:rsidRPr="000E3523">
              <w:rPr>
                <w:rFonts w:ascii="Arial" w:hAnsi="Arial" w:cs="Arial"/>
                <w:sz w:val="22"/>
                <w:szCs w:val="22"/>
              </w:rPr>
              <w:t>South East Water</w:t>
            </w:r>
          </w:p>
        </w:tc>
        <w:tc>
          <w:tcPr>
            <w:tcW w:w="2589" w:type="dxa"/>
          </w:tcPr>
          <w:p w14:paraId="6F3BFB4E" w14:textId="77777777" w:rsidR="00A96F8A" w:rsidRPr="000E3523" w:rsidRDefault="00A96F8A" w:rsidP="000E3523">
            <w:pPr>
              <w:rPr>
                <w:rFonts w:ascii="Arial" w:hAnsi="Arial" w:cs="Arial"/>
                <w:sz w:val="22"/>
                <w:szCs w:val="22"/>
              </w:rPr>
            </w:pPr>
            <w:r w:rsidRPr="000E3523">
              <w:rPr>
                <w:rFonts w:ascii="Arial" w:hAnsi="Arial" w:cs="Arial"/>
                <w:sz w:val="22"/>
                <w:szCs w:val="22"/>
              </w:rPr>
              <w:t>Water industry</w:t>
            </w:r>
          </w:p>
        </w:tc>
        <w:tc>
          <w:tcPr>
            <w:tcW w:w="3736" w:type="dxa"/>
          </w:tcPr>
          <w:p w14:paraId="6B24E2D5"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19AE237B" w14:textId="77777777" w:rsidTr="00423999">
        <w:tc>
          <w:tcPr>
            <w:tcW w:w="2660" w:type="dxa"/>
          </w:tcPr>
          <w:p w14:paraId="1CE4055D" w14:textId="77777777" w:rsidR="00A96F8A" w:rsidRPr="000E3523" w:rsidRDefault="00A96F8A" w:rsidP="000E3523">
            <w:pPr>
              <w:rPr>
                <w:rFonts w:ascii="Arial" w:hAnsi="Arial" w:cs="Arial"/>
                <w:sz w:val="22"/>
                <w:szCs w:val="22"/>
              </w:rPr>
            </w:pPr>
            <w:r w:rsidRPr="000E3523">
              <w:rPr>
                <w:rFonts w:ascii="Arial" w:hAnsi="Arial" w:cs="Arial"/>
                <w:sz w:val="22"/>
                <w:szCs w:val="22"/>
              </w:rPr>
              <w:t>Southern Water</w:t>
            </w:r>
          </w:p>
        </w:tc>
        <w:tc>
          <w:tcPr>
            <w:tcW w:w="2589" w:type="dxa"/>
          </w:tcPr>
          <w:p w14:paraId="72AE7BFA" w14:textId="77777777" w:rsidR="00A96F8A" w:rsidRPr="000E3523" w:rsidRDefault="00A96F8A" w:rsidP="000E3523">
            <w:pPr>
              <w:rPr>
                <w:rFonts w:ascii="Arial" w:hAnsi="Arial" w:cs="Arial"/>
                <w:sz w:val="22"/>
                <w:szCs w:val="22"/>
              </w:rPr>
            </w:pPr>
            <w:r w:rsidRPr="000E3523">
              <w:rPr>
                <w:rFonts w:ascii="Arial" w:hAnsi="Arial" w:cs="Arial"/>
                <w:sz w:val="22"/>
                <w:szCs w:val="22"/>
              </w:rPr>
              <w:t>Water industry</w:t>
            </w:r>
          </w:p>
        </w:tc>
        <w:tc>
          <w:tcPr>
            <w:tcW w:w="3736" w:type="dxa"/>
          </w:tcPr>
          <w:p w14:paraId="2AD71E32"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A96F8A" w14:paraId="617F52CA" w14:textId="77777777" w:rsidTr="00423999">
        <w:tc>
          <w:tcPr>
            <w:tcW w:w="2660" w:type="dxa"/>
          </w:tcPr>
          <w:p w14:paraId="4893EBD1" w14:textId="77777777" w:rsidR="00A96F8A" w:rsidRPr="000E3523" w:rsidRDefault="00A96F8A" w:rsidP="000E3523">
            <w:pPr>
              <w:rPr>
                <w:rFonts w:ascii="Arial" w:hAnsi="Arial" w:cs="Arial"/>
                <w:sz w:val="22"/>
                <w:szCs w:val="22"/>
              </w:rPr>
            </w:pPr>
            <w:r w:rsidRPr="000E3523">
              <w:rPr>
                <w:rFonts w:ascii="Arial" w:hAnsi="Arial" w:cs="Arial"/>
                <w:sz w:val="22"/>
                <w:szCs w:val="22"/>
              </w:rPr>
              <w:t>Stour Fisheries Association</w:t>
            </w:r>
          </w:p>
        </w:tc>
        <w:tc>
          <w:tcPr>
            <w:tcW w:w="2589" w:type="dxa"/>
          </w:tcPr>
          <w:p w14:paraId="6DCA8B5D" w14:textId="77777777" w:rsidR="00A96F8A" w:rsidRPr="000E3523" w:rsidRDefault="00A96F8A" w:rsidP="000E3523">
            <w:pPr>
              <w:rPr>
                <w:rFonts w:ascii="Arial" w:hAnsi="Arial" w:cs="Arial"/>
                <w:sz w:val="22"/>
                <w:szCs w:val="22"/>
              </w:rPr>
            </w:pPr>
            <w:r w:rsidRPr="000E3523">
              <w:rPr>
                <w:rFonts w:ascii="Arial" w:hAnsi="Arial" w:cs="Arial"/>
                <w:sz w:val="22"/>
                <w:szCs w:val="22"/>
              </w:rPr>
              <w:t>Angling</w:t>
            </w:r>
          </w:p>
        </w:tc>
        <w:tc>
          <w:tcPr>
            <w:tcW w:w="3736" w:type="dxa"/>
          </w:tcPr>
          <w:p w14:paraId="0E5151D8" w14:textId="77777777" w:rsidR="00A96F8A" w:rsidRPr="000E3523" w:rsidRDefault="00A96F8A" w:rsidP="000E3523">
            <w:pPr>
              <w:rPr>
                <w:rFonts w:ascii="Arial" w:hAnsi="Arial" w:cs="Arial"/>
                <w:sz w:val="22"/>
                <w:szCs w:val="22"/>
              </w:rPr>
            </w:pPr>
            <w:r w:rsidRPr="000E3523">
              <w:rPr>
                <w:rFonts w:ascii="Arial" w:hAnsi="Arial" w:cs="Arial"/>
                <w:sz w:val="22"/>
                <w:szCs w:val="22"/>
              </w:rPr>
              <w:t>Upper Stour</w:t>
            </w:r>
          </w:p>
          <w:p w14:paraId="60BD840A" w14:textId="77777777" w:rsidR="00A96F8A" w:rsidRPr="000E3523" w:rsidRDefault="00A96F8A" w:rsidP="00367855">
            <w:pPr>
              <w:rPr>
                <w:rFonts w:ascii="Arial" w:hAnsi="Arial" w:cs="Arial"/>
                <w:sz w:val="22"/>
                <w:szCs w:val="22"/>
              </w:rPr>
            </w:pPr>
            <w:r w:rsidRPr="000E3523">
              <w:rPr>
                <w:rFonts w:ascii="Arial" w:hAnsi="Arial" w:cs="Arial"/>
                <w:sz w:val="22"/>
                <w:szCs w:val="22"/>
              </w:rPr>
              <w:t>Lower Stour</w:t>
            </w:r>
          </w:p>
        </w:tc>
      </w:tr>
      <w:tr w:rsidR="00A96F8A" w14:paraId="12B61862" w14:textId="77777777" w:rsidTr="00423999">
        <w:tc>
          <w:tcPr>
            <w:tcW w:w="2660" w:type="dxa"/>
          </w:tcPr>
          <w:p w14:paraId="6C980372" w14:textId="77777777" w:rsidR="00A96F8A" w:rsidRPr="000E3523" w:rsidRDefault="00A96F8A" w:rsidP="000E3523">
            <w:pPr>
              <w:rPr>
                <w:rFonts w:ascii="Arial" w:hAnsi="Arial" w:cs="Arial"/>
                <w:sz w:val="22"/>
                <w:szCs w:val="22"/>
              </w:rPr>
            </w:pPr>
            <w:r w:rsidRPr="000E3523">
              <w:rPr>
                <w:rFonts w:ascii="Arial" w:hAnsi="Arial" w:cs="Arial"/>
                <w:sz w:val="22"/>
                <w:szCs w:val="22"/>
              </w:rPr>
              <w:t>White Cliffs Countryside Partnership</w:t>
            </w:r>
          </w:p>
        </w:tc>
        <w:tc>
          <w:tcPr>
            <w:tcW w:w="2589" w:type="dxa"/>
          </w:tcPr>
          <w:p w14:paraId="1EC9141E" w14:textId="77777777" w:rsidR="00A96F8A" w:rsidRPr="000E3523" w:rsidRDefault="00A96F8A" w:rsidP="000E3523">
            <w:pPr>
              <w:rPr>
                <w:rFonts w:ascii="Arial" w:hAnsi="Arial" w:cs="Arial"/>
                <w:sz w:val="22"/>
                <w:szCs w:val="22"/>
              </w:rPr>
            </w:pPr>
            <w:r w:rsidRPr="000E3523">
              <w:rPr>
                <w:rFonts w:ascii="Arial" w:hAnsi="Arial" w:cs="Arial"/>
                <w:sz w:val="22"/>
                <w:szCs w:val="22"/>
              </w:rPr>
              <w:t>Nature conservation</w:t>
            </w:r>
            <w:r w:rsidR="0026177C">
              <w:rPr>
                <w:rFonts w:ascii="Arial" w:hAnsi="Arial" w:cs="Arial"/>
                <w:sz w:val="22"/>
                <w:szCs w:val="22"/>
              </w:rPr>
              <w:t>/community</w:t>
            </w:r>
          </w:p>
        </w:tc>
        <w:tc>
          <w:tcPr>
            <w:tcW w:w="3736" w:type="dxa"/>
          </w:tcPr>
          <w:p w14:paraId="2315855D" w14:textId="77777777" w:rsidR="00A96F8A" w:rsidRPr="000E3523" w:rsidRDefault="00A96F8A" w:rsidP="000E3523">
            <w:pPr>
              <w:rPr>
                <w:rFonts w:ascii="Arial" w:hAnsi="Arial" w:cs="Arial"/>
                <w:sz w:val="22"/>
                <w:szCs w:val="22"/>
              </w:rPr>
            </w:pPr>
            <w:r w:rsidRPr="000E3523">
              <w:rPr>
                <w:rFonts w:ascii="Arial" w:hAnsi="Arial" w:cs="Arial"/>
                <w:sz w:val="22"/>
                <w:szCs w:val="22"/>
              </w:rPr>
              <w:t>Dour</w:t>
            </w:r>
          </w:p>
          <w:p w14:paraId="0BA9F8AF" w14:textId="77777777" w:rsidR="00A96F8A" w:rsidRPr="000E3523" w:rsidRDefault="00A96F8A" w:rsidP="000E3523">
            <w:pPr>
              <w:rPr>
                <w:rFonts w:ascii="Arial" w:hAnsi="Arial" w:cs="Arial"/>
                <w:sz w:val="22"/>
                <w:szCs w:val="22"/>
              </w:rPr>
            </w:pPr>
            <w:r w:rsidRPr="000E3523">
              <w:rPr>
                <w:rFonts w:ascii="Arial" w:hAnsi="Arial" w:cs="Arial"/>
                <w:sz w:val="22"/>
                <w:szCs w:val="22"/>
              </w:rPr>
              <w:t>North and South Streams</w:t>
            </w:r>
          </w:p>
        </w:tc>
      </w:tr>
      <w:tr w:rsidR="00A96F8A" w14:paraId="31329662" w14:textId="77777777" w:rsidTr="00423999">
        <w:tc>
          <w:tcPr>
            <w:tcW w:w="2660" w:type="dxa"/>
          </w:tcPr>
          <w:p w14:paraId="6ED23407" w14:textId="77777777" w:rsidR="00A96F8A" w:rsidRPr="000E3523" w:rsidRDefault="00A96F8A" w:rsidP="000E3523">
            <w:pPr>
              <w:rPr>
                <w:rFonts w:ascii="Arial" w:hAnsi="Arial" w:cs="Arial"/>
                <w:sz w:val="22"/>
                <w:szCs w:val="22"/>
              </w:rPr>
            </w:pPr>
            <w:r w:rsidRPr="000E3523">
              <w:rPr>
                <w:rFonts w:ascii="Arial" w:hAnsi="Arial" w:cs="Arial"/>
                <w:sz w:val="22"/>
                <w:szCs w:val="22"/>
              </w:rPr>
              <w:lastRenderedPageBreak/>
              <w:t>Wild Trout Trust</w:t>
            </w:r>
          </w:p>
        </w:tc>
        <w:tc>
          <w:tcPr>
            <w:tcW w:w="2589" w:type="dxa"/>
          </w:tcPr>
          <w:p w14:paraId="1122D4E0" w14:textId="77777777" w:rsidR="00A96F8A" w:rsidRPr="000E3523" w:rsidRDefault="00A96F8A" w:rsidP="000E3523">
            <w:pPr>
              <w:rPr>
                <w:rFonts w:ascii="Arial" w:hAnsi="Arial" w:cs="Arial"/>
                <w:sz w:val="22"/>
                <w:szCs w:val="22"/>
              </w:rPr>
            </w:pPr>
            <w:r w:rsidRPr="000E3523">
              <w:rPr>
                <w:rFonts w:ascii="Arial" w:hAnsi="Arial" w:cs="Arial"/>
                <w:sz w:val="22"/>
                <w:szCs w:val="22"/>
              </w:rPr>
              <w:t>Angling</w:t>
            </w:r>
          </w:p>
        </w:tc>
        <w:tc>
          <w:tcPr>
            <w:tcW w:w="3736" w:type="dxa"/>
          </w:tcPr>
          <w:p w14:paraId="004D513F" w14:textId="77777777" w:rsidR="00A96F8A" w:rsidRPr="000E3523" w:rsidRDefault="00A96F8A" w:rsidP="000E3523">
            <w:pPr>
              <w:rPr>
                <w:rFonts w:ascii="Arial" w:hAnsi="Arial" w:cs="Arial"/>
                <w:sz w:val="22"/>
                <w:szCs w:val="22"/>
              </w:rPr>
            </w:pPr>
            <w:r w:rsidRPr="000E3523">
              <w:rPr>
                <w:rFonts w:ascii="Arial" w:hAnsi="Arial" w:cs="Arial"/>
                <w:sz w:val="22"/>
                <w:szCs w:val="22"/>
              </w:rPr>
              <w:t>All</w:t>
            </w:r>
          </w:p>
        </w:tc>
      </w:tr>
      <w:tr w:rsidR="005B1E83" w14:paraId="26212F6E" w14:textId="77777777" w:rsidTr="00423999">
        <w:tc>
          <w:tcPr>
            <w:tcW w:w="2660" w:type="dxa"/>
          </w:tcPr>
          <w:p w14:paraId="7CC005CA" w14:textId="1811D11F" w:rsidR="005B1E83" w:rsidRPr="005B1E83" w:rsidRDefault="005B1E83" w:rsidP="000E3523">
            <w:pPr>
              <w:rPr>
                <w:rFonts w:ascii="Arial" w:hAnsi="Arial" w:cs="Arial"/>
                <w:sz w:val="22"/>
                <w:szCs w:val="22"/>
              </w:rPr>
            </w:pPr>
          </w:p>
        </w:tc>
        <w:tc>
          <w:tcPr>
            <w:tcW w:w="2589" w:type="dxa"/>
          </w:tcPr>
          <w:p w14:paraId="6DAB1CF4" w14:textId="2D25A403" w:rsidR="005B1E83" w:rsidRPr="005B1E83" w:rsidRDefault="005B1E83" w:rsidP="00D67965">
            <w:pPr>
              <w:rPr>
                <w:rFonts w:ascii="Arial" w:hAnsi="Arial" w:cs="Arial"/>
                <w:sz w:val="22"/>
                <w:szCs w:val="22"/>
              </w:rPr>
            </w:pPr>
          </w:p>
        </w:tc>
        <w:tc>
          <w:tcPr>
            <w:tcW w:w="3736" w:type="dxa"/>
          </w:tcPr>
          <w:p w14:paraId="58829F2C" w14:textId="2A3778E5" w:rsidR="005B1E83" w:rsidRPr="005B1E83" w:rsidRDefault="005B1E83" w:rsidP="000E3523">
            <w:pPr>
              <w:rPr>
                <w:rFonts w:ascii="Arial" w:hAnsi="Arial" w:cs="Arial"/>
                <w:sz w:val="22"/>
                <w:szCs w:val="22"/>
              </w:rPr>
            </w:pPr>
          </w:p>
        </w:tc>
      </w:tr>
    </w:tbl>
    <w:p w14:paraId="62255DA2" w14:textId="77777777" w:rsidR="00A96F8A" w:rsidRDefault="00A96F8A" w:rsidP="00A96F8A">
      <w:pPr>
        <w:spacing w:line="360" w:lineRule="auto"/>
        <w:rPr>
          <w:rFonts w:cs="Arial"/>
          <w:szCs w:val="24"/>
        </w:rPr>
      </w:pPr>
    </w:p>
    <w:p w14:paraId="4E86056A" w14:textId="77777777" w:rsidR="00A96F8A" w:rsidRDefault="00A96F8A" w:rsidP="00A96F8A">
      <w:pPr>
        <w:rPr>
          <w:rFonts w:cs="Arial"/>
          <w:szCs w:val="24"/>
        </w:rPr>
      </w:pPr>
      <w:r>
        <w:rPr>
          <w:rFonts w:cs="Arial"/>
          <w:szCs w:val="24"/>
        </w:rPr>
        <w:br w:type="page"/>
      </w:r>
    </w:p>
    <w:p w14:paraId="068A8D20" w14:textId="77777777" w:rsidR="00A96F8A" w:rsidRPr="000E3523" w:rsidRDefault="00A96F8A" w:rsidP="000E3523">
      <w:pPr>
        <w:spacing w:after="0" w:line="240" w:lineRule="auto"/>
        <w:rPr>
          <w:rFonts w:ascii="Arial" w:hAnsi="Arial" w:cs="Arial"/>
          <w:b/>
          <w:sz w:val="24"/>
          <w:szCs w:val="24"/>
        </w:rPr>
      </w:pPr>
      <w:r w:rsidRPr="000E3523">
        <w:rPr>
          <w:rFonts w:ascii="Arial" w:hAnsi="Arial" w:cs="Arial"/>
          <w:b/>
          <w:sz w:val="24"/>
          <w:szCs w:val="24"/>
        </w:rPr>
        <w:lastRenderedPageBreak/>
        <w:t>APPENDIX B</w:t>
      </w:r>
    </w:p>
    <w:p w14:paraId="0C54C165" w14:textId="77777777" w:rsidR="00A96F8A" w:rsidRPr="000E3523" w:rsidRDefault="00A96F8A" w:rsidP="000E3523">
      <w:pPr>
        <w:spacing w:after="0" w:line="240" w:lineRule="auto"/>
        <w:rPr>
          <w:rFonts w:ascii="Arial" w:hAnsi="Arial" w:cs="Arial"/>
          <w:b/>
          <w:sz w:val="24"/>
          <w:szCs w:val="24"/>
        </w:rPr>
      </w:pPr>
    </w:p>
    <w:p w14:paraId="2A8BFF15" w14:textId="77777777" w:rsidR="00A96F8A" w:rsidRPr="000E3523" w:rsidRDefault="00A96F8A" w:rsidP="000E3523">
      <w:pPr>
        <w:spacing w:after="0" w:line="240" w:lineRule="auto"/>
        <w:rPr>
          <w:rFonts w:ascii="Arial" w:hAnsi="Arial" w:cs="Arial"/>
          <w:sz w:val="24"/>
          <w:szCs w:val="24"/>
        </w:rPr>
      </w:pPr>
      <w:r w:rsidRPr="000E3523">
        <w:rPr>
          <w:rFonts w:ascii="Arial" w:hAnsi="Arial" w:cs="Arial"/>
          <w:sz w:val="24"/>
          <w:szCs w:val="24"/>
        </w:rPr>
        <w:t>List of Operational Catchment groups:</w:t>
      </w:r>
    </w:p>
    <w:p w14:paraId="57C595BB" w14:textId="77777777" w:rsidR="00A96F8A" w:rsidRDefault="00A96F8A" w:rsidP="000E3523">
      <w:pPr>
        <w:spacing w:after="0" w:line="240" w:lineRule="auto"/>
        <w:rPr>
          <w:rFonts w:ascii="Arial" w:hAnsi="Arial" w:cs="Arial"/>
          <w:sz w:val="24"/>
          <w:szCs w:val="24"/>
        </w:rPr>
      </w:pPr>
    </w:p>
    <w:p w14:paraId="520DFD40" w14:textId="77777777" w:rsidR="00361525" w:rsidRDefault="00361525" w:rsidP="000E3523">
      <w:pPr>
        <w:spacing w:after="0" w:line="240" w:lineRule="auto"/>
        <w:rPr>
          <w:rFonts w:ascii="Arial" w:hAnsi="Arial" w:cs="Arial"/>
          <w:sz w:val="24"/>
          <w:szCs w:val="24"/>
        </w:rPr>
      </w:pPr>
      <w:r>
        <w:rPr>
          <w:rFonts w:ascii="Arial" w:hAnsi="Arial" w:cs="Arial"/>
          <w:noProof/>
          <w:sz w:val="24"/>
          <w:szCs w:val="24"/>
        </w:rPr>
        <w:drawing>
          <wp:inline distT="0" distB="0" distL="0" distR="0" wp14:anchorId="3B4C2FEB" wp14:editId="74D71B97">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DB963AD" w14:textId="77777777" w:rsidR="00361525" w:rsidRDefault="00361525" w:rsidP="000E352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518"/>
        <w:gridCol w:w="3402"/>
        <w:gridCol w:w="1985"/>
      </w:tblGrid>
      <w:tr w:rsidR="00A96F8A" w14:paraId="7B3E9F7C" w14:textId="77777777" w:rsidTr="00616263">
        <w:tc>
          <w:tcPr>
            <w:tcW w:w="2518" w:type="dxa"/>
          </w:tcPr>
          <w:p w14:paraId="4C31E579" w14:textId="77777777" w:rsidR="00A96F8A" w:rsidRPr="000E3523" w:rsidRDefault="00A96F8A" w:rsidP="000E3523">
            <w:pPr>
              <w:rPr>
                <w:rFonts w:ascii="Arial" w:hAnsi="Arial" w:cs="Arial"/>
                <w:b/>
                <w:sz w:val="22"/>
                <w:szCs w:val="22"/>
              </w:rPr>
            </w:pPr>
            <w:r w:rsidRPr="000E3523">
              <w:rPr>
                <w:rFonts w:ascii="Arial" w:hAnsi="Arial" w:cs="Arial"/>
                <w:b/>
                <w:sz w:val="22"/>
                <w:szCs w:val="22"/>
              </w:rPr>
              <w:t>Operational Catchment</w:t>
            </w:r>
          </w:p>
        </w:tc>
        <w:tc>
          <w:tcPr>
            <w:tcW w:w="3402" w:type="dxa"/>
          </w:tcPr>
          <w:p w14:paraId="313D3617" w14:textId="77777777" w:rsidR="00A96F8A" w:rsidRPr="000E3523" w:rsidRDefault="00A96F8A" w:rsidP="000E3523">
            <w:pPr>
              <w:rPr>
                <w:rFonts w:ascii="Arial" w:hAnsi="Arial" w:cs="Arial"/>
                <w:b/>
                <w:sz w:val="22"/>
                <w:szCs w:val="22"/>
              </w:rPr>
            </w:pPr>
            <w:r w:rsidRPr="000E3523">
              <w:rPr>
                <w:rFonts w:ascii="Arial" w:hAnsi="Arial" w:cs="Arial"/>
                <w:b/>
                <w:sz w:val="22"/>
                <w:szCs w:val="22"/>
              </w:rPr>
              <w:t>Group</w:t>
            </w:r>
          </w:p>
        </w:tc>
        <w:tc>
          <w:tcPr>
            <w:tcW w:w="1985" w:type="dxa"/>
          </w:tcPr>
          <w:p w14:paraId="1450CFBF" w14:textId="77777777" w:rsidR="00A96F8A" w:rsidRPr="000E3523" w:rsidRDefault="00A96F8A" w:rsidP="000E3523">
            <w:pPr>
              <w:rPr>
                <w:rFonts w:ascii="Arial" w:hAnsi="Arial" w:cs="Arial"/>
                <w:b/>
                <w:sz w:val="22"/>
                <w:szCs w:val="22"/>
              </w:rPr>
            </w:pPr>
            <w:r w:rsidRPr="000E3523">
              <w:rPr>
                <w:rFonts w:ascii="Arial" w:hAnsi="Arial" w:cs="Arial"/>
                <w:b/>
                <w:sz w:val="22"/>
                <w:szCs w:val="22"/>
              </w:rPr>
              <w:t>Status</w:t>
            </w:r>
          </w:p>
        </w:tc>
      </w:tr>
      <w:tr w:rsidR="000C6B18" w14:paraId="233B3B52" w14:textId="77777777" w:rsidTr="00E41FA0">
        <w:trPr>
          <w:trHeight w:val="287"/>
        </w:trPr>
        <w:tc>
          <w:tcPr>
            <w:tcW w:w="2518" w:type="dxa"/>
          </w:tcPr>
          <w:p w14:paraId="2C7954BB" w14:textId="77777777" w:rsidR="000C6B18" w:rsidRPr="000E3523" w:rsidRDefault="000C6B18" w:rsidP="000E3523">
            <w:pPr>
              <w:rPr>
                <w:rFonts w:ascii="Arial" w:hAnsi="Arial" w:cs="Arial"/>
                <w:sz w:val="22"/>
                <w:szCs w:val="22"/>
              </w:rPr>
            </w:pPr>
            <w:r w:rsidRPr="000E3523">
              <w:rPr>
                <w:rFonts w:ascii="Arial" w:hAnsi="Arial" w:cs="Arial"/>
                <w:sz w:val="22"/>
                <w:szCs w:val="22"/>
              </w:rPr>
              <w:t>Upper Stour</w:t>
            </w:r>
          </w:p>
        </w:tc>
        <w:tc>
          <w:tcPr>
            <w:tcW w:w="3402" w:type="dxa"/>
          </w:tcPr>
          <w:p w14:paraId="45B44700" w14:textId="11842CC4" w:rsidR="000C6B18" w:rsidRPr="000E3523" w:rsidRDefault="000C6B18" w:rsidP="000E3523">
            <w:pPr>
              <w:rPr>
                <w:rFonts w:ascii="Arial" w:hAnsi="Arial" w:cs="Arial"/>
                <w:sz w:val="22"/>
                <w:szCs w:val="22"/>
              </w:rPr>
            </w:pPr>
          </w:p>
        </w:tc>
        <w:tc>
          <w:tcPr>
            <w:tcW w:w="1985" w:type="dxa"/>
          </w:tcPr>
          <w:p w14:paraId="3014A644" w14:textId="24ACBABA" w:rsidR="000C6B18" w:rsidRPr="000E3523" w:rsidRDefault="000C6B18" w:rsidP="000E3523">
            <w:pPr>
              <w:rPr>
                <w:rFonts w:ascii="Arial" w:hAnsi="Arial" w:cs="Arial"/>
                <w:sz w:val="22"/>
                <w:szCs w:val="22"/>
              </w:rPr>
            </w:pPr>
          </w:p>
        </w:tc>
      </w:tr>
      <w:tr w:rsidR="00A96F8A" w14:paraId="28DFA6B1" w14:textId="77777777" w:rsidTr="00616263">
        <w:tc>
          <w:tcPr>
            <w:tcW w:w="2518" w:type="dxa"/>
          </w:tcPr>
          <w:p w14:paraId="3E03142D" w14:textId="77777777" w:rsidR="00A96F8A" w:rsidRPr="000E3523" w:rsidRDefault="00A96F8A" w:rsidP="000E3523">
            <w:pPr>
              <w:rPr>
                <w:rFonts w:ascii="Arial" w:hAnsi="Arial" w:cs="Arial"/>
                <w:sz w:val="22"/>
                <w:szCs w:val="22"/>
              </w:rPr>
            </w:pPr>
            <w:r w:rsidRPr="000E3523">
              <w:rPr>
                <w:rFonts w:ascii="Arial" w:hAnsi="Arial" w:cs="Arial"/>
                <w:sz w:val="22"/>
                <w:szCs w:val="22"/>
              </w:rPr>
              <w:t>Lower Stour (part)</w:t>
            </w:r>
          </w:p>
        </w:tc>
        <w:tc>
          <w:tcPr>
            <w:tcW w:w="3402" w:type="dxa"/>
          </w:tcPr>
          <w:p w14:paraId="1729E196" w14:textId="77777777" w:rsidR="00A96F8A" w:rsidRPr="000E3523" w:rsidRDefault="00A96F8A" w:rsidP="000E3523">
            <w:pPr>
              <w:rPr>
                <w:rFonts w:ascii="Arial" w:hAnsi="Arial" w:cs="Arial"/>
                <w:sz w:val="22"/>
                <w:szCs w:val="22"/>
              </w:rPr>
            </w:pPr>
            <w:r w:rsidRPr="000E3523">
              <w:rPr>
                <w:rFonts w:ascii="Arial" w:hAnsi="Arial" w:cs="Arial"/>
                <w:sz w:val="22"/>
                <w:szCs w:val="22"/>
              </w:rPr>
              <w:t>Canterbury River</w:t>
            </w:r>
            <w:r w:rsidR="00B64424">
              <w:rPr>
                <w:rFonts w:ascii="Arial" w:hAnsi="Arial" w:cs="Arial"/>
                <w:sz w:val="22"/>
                <w:szCs w:val="22"/>
              </w:rPr>
              <w:t>side Group</w:t>
            </w:r>
            <w:r w:rsidRPr="000E3523">
              <w:rPr>
                <w:rFonts w:ascii="Arial" w:hAnsi="Arial" w:cs="Arial"/>
                <w:sz w:val="22"/>
                <w:szCs w:val="22"/>
              </w:rPr>
              <w:t xml:space="preserve"> </w:t>
            </w:r>
          </w:p>
        </w:tc>
        <w:tc>
          <w:tcPr>
            <w:tcW w:w="1985" w:type="dxa"/>
          </w:tcPr>
          <w:p w14:paraId="3CBFE5CC" w14:textId="77777777" w:rsidR="00A96F8A" w:rsidRPr="000E3523" w:rsidRDefault="00F05D95" w:rsidP="000E3523">
            <w:pPr>
              <w:rPr>
                <w:rFonts w:ascii="Arial" w:hAnsi="Arial" w:cs="Arial"/>
                <w:sz w:val="22"/>
                <w:szCs w:val="22"/>
              </w:rPr>
            </w:pPr>
            <w:r>
              <w:rPr>
                <w:rFonts w:ascii="Arial" w:hAnsi="Arial" w:cs="Arial"/>
                <w:sz w:val="22"/>
                <w:szCs w:val="22"/>
              </w:rPr>
              <w:t>Active</w:t>
            </w:r>
          </w:p>
        </w:tc>
      </w:tr>
      <w:tr w:rsidR="00A96F8A" w14:paraId="3496940E" w14:textId="77777777" w:rsidTr="00E41FA0">
        <w:tc>
          <w:tcPr>
            <w:tcW w:w="2518" w:type="dxa"/>
          </w:tcPr>
          <w:p w14:paraId="270A9723" w14:textId="77777777" w:rsidR="00A96F8A" w:rsidRPr="00E41FA0" w:rsidRDefault="00A96F8A" w:rsidP="000E3523">
            <w:pPr>
              <w:rPr>
                <w:rFonts w:ascii="Arial" w:hAnsi="Arial" w:cs="Arial"/>
                <w:sz w:val="22"/>
                <w:szCs w:val="22"/>
              </w:rPr>
            </w:pPr>
            <w:r w:rsidRPr="00E41FA0">
              <w:rPr>
                <w:rFonts w:ascii="Arial" w:hAnsi="Arial" w:cs="Arial"/>
                <w:sz w:val="22"/>
                <w:szCs w:val="22"/>
              </w:rPr>
              <w:t>Lower Stour Lakes</w:t>
            </w:r>
          </w:p>
        </w:tc>
        <w:tc>
          <w:tcPr>
            <w:tcW w:w="3402" w:type="dxa"/>
          </w:tcPr>
          <w:p w14:paraId="5C54F474" w14:textId="577CACF6" w:rsidR="00A96F8A" w:rsidRPr="00E41FA0" w:rsidRDefault="00A96F8A" w:rsidP="000E3523">
            <w:pPr>
              <w:rPr>
                <w:rFonts w:ascii="Arial" w:hAnsi="Arial" w:cs="Arial"/>
                <w:sz w:val="22"/>
                <w:szCs w:val="22"/>
              </w:rPr>
            </w:pPr>
          </w:p>
        </w:tc>
        <w:tc>
          <w:tcPr>
            <w:tcW w:w="1985" w:type="dxa"/>
          </w:tcPr>
          <w:p w14:paraId="4232DEB5" w14:textId="7A137501" w:rsidR="00A96F8A" w:rsidRPr="00E41FA0" w:rsidRDefault="00A96F8A" w:rsidP="000E3523">
            <w:pPr>
              <w:rPr>
                <w:rFonts w:ascii="Arial" w:hAnsi="Arial" w:cs="Arial"/>
                <w:sz w:val="22"/>
                <w:szCs w:val="22"/>
              </w:rPr>
            </w:pPr>
          </w:p>
        </w:tc>
      </w:tr>
      <w:tr w:rsidR="00A96F8A" w14:paraId="53632627" w14:textId="77777777" w:rsidTr="00616263">
        <w:tc>
          <w:tcPr>
            <w:tcW w:w="2518" w:type="dxa"/>
          </w:tcPr>
          <w:p w14:paraId="2DCD1522" w14:textId="77777777" w:rsidR="00A96F8A" w:rsidRPr="000E3523" w:rsidRDefault="00A96F8A" w:rsidP="000E3523">
            <w:pPr>
              <w:rPr>
                <w:rFonts w:ascii="Arial" w:hAnsi="Arial" w:cs="Arial"/>
                <w:sz w:val="22"/>
                <w:szCs w:val="22"/>
              </w:rPr>
            </w:pPr>
            <w:r w:rsidRPr="000E3523">
              <w:rPr>
                <w:rFonts w:ascii="Arial" w:hAnsi="Arial" w:cs="Arial"/>
                <w:sz w:val="22"/>
                <w:szCs w:val="22"/>
              </w:rPr>
              <w:t>Dour</w:t>
            </w:r>
          </w:p>
        </w:tc>
        <w:tc>
          <w:tcPr>
            <w:tcW w:w="3402" w:type="dxa"/>
          </w:tcPr>
          <w:p w14:paraId="2FB0864E" w14:textId="77777777" w:rsidR="00A96F8A" w:rsidRPr="000E3523" w:rsidRDefault="00A96F8A" w:rsidP="000E3523">
            <w:pPr>
              <w:rPr>
                <w:rFonts w:ascii="Arial" w:hAnsi="Arial" w:cs="Arial"/>
                <w:sz w:val="22"/>
                <w:szCs w:val="22"/>
              </w:rPr>
            </w:pPr>
            <w:r w:rsidRPr="000E3523">
              <w:rPr>
                <w:rFonts w:ascii="Arial" w:hAnsi="Arial" w:cs="Arial"/>
                <w:sz w:val="22"/>
                <w:szCs w:val="22"/>
              </w:rPr>
              <w:t>Dour Partnership</w:t>
            </w:r>
          </w:p>
        </w:tc>
        <w:tc>
          <w:tcPr>
            <w:tcW w:w="1985" w:type="dxa"/>
          </w:tcPr>
          <w:p w14:paraId="221D26B8" w14:textId="77777777" w:rsidR="00A96F8A" w:rsidRPr="000E3523" w:rsidRDefault="00A96F8A" w:rsidP="000E3523">
            <w:pPr>
              <w:rPr>
                <w:rFonts w:ascii="Arial" w:hAnsi="Arial" w:cs="Arial"/>
                <w:sz w:val="22"/>
                <w:szCs w:val="22"/>
              </w:rPr>
            </w:pPr>
            <w:r w:rsidRPr="000E3523">
              <w:rPr>
                <w:rFonts w:ascii="Arial" w:hAnsi="Arial" w:cs="Arial"/>
                <w:sz w:val="22"/>
                <w:szCs w:val="22"/>
              </w:rPr>
              <w:t>Active</w:t>
            </w:r>
          </w:p>
        </w:tc>
      </w:tr>
      <w:tr w:rsidR="00A96F8A" w14:paraId="1E2D1D77" w14:textId="77777777" w:rsidTr="00616263">
        <w:tc>
          <w:tcPr>
            <w:tcW w:w="2518" w:type="dxa"/>
          </w:tcPr>
          <w:p w14:paraId="1DBB80AF" w14:textId="77777777" w:rsidR="00A96F8A" w:rsidRPr="000E3523" w:rsidRDefault="00A96F8A" w:rsidP="000E3523">
            <w:pPr>
              <w:rPr>
                <w:rFonts w:ascii="Arial" w:hAnsi="Arial" w:cs="Arial"/>
                <w:sz w:val="22"/>
                <w:szCs w:val="22"/>
              </w:rPr>
            </w:pPr>
            <w:r w:rsidRPr="000E3523">
              <w:rPr>
                <w:rFonts w:ascii="Arial" w:hAnsi="Arial" w:cs="Arial"/>
                <w:sz w:val="22"/>
                <w:szCs w:val="22"/>
              </w:rPr>
              <w:t xml:space="preserve">Little Stour and River </w:t>
            </w:r>
            <w:proofErr w:type="spellStart"/>
            <w:r w:rsidRPr="000E3523">
              <w:rPr>
                <w:rFonts w:ascii="Arial" w:hAnsi="Arial" w:cs="Arial"/>
                <w:sz w:val="22"/>
                <w:szCs w:val="22"/>
              </w:rPr>
              <w:t>Wingham</w:t>
            </w:r>
            <w:proofErr w:type="spellEnd"/>
          </w:p>
        </w:tc>
        <w:tc>
          <w:tcPr>
            <w:tcW w:w="3402" w:type="dxa"/>
          </w:tcPr>
          <w:p w14:paraId="3D447D3C" w14:textId="77777777" w:rsidR="00A96F8A" w:rsidRPr="000E3523" w:rsidRDefault="00A96F8A" w:rsidP="000E3523">
            <w:pPr>
              <w:rPr>
                <w:rFonts w:ascii="Arial" w:hAnsi="Arial" w:cs="Arial"/>
                <w:sz w:val="22"/>
                <w:szCs w:val="22"/>
              </w:rPr>
            </w:pPr>
            <w:r w:rsidRPr="000E3523">
              <w:rPr>
                <w:rFonts w:ascii="Arial" w:hAnsi="Arial" w:cs="Arial"/>
                <w:sz w:val="22"/>
                <w:szCs w:val="22"/>
              </w:rPr>
              <w:t>Little Stour and Nailbourne River Management Group</w:t>
            </w:r>
          </w:p>
        </w:tc>
        <w:tc>
          <w:tcPr>
            <w:tcW w:w="1985" w:type="dxa"/>
          </w:tcPr>
          <w:p w14:paraId="07854177" w14:textId="77777777" w:rsidR="00A96F8A" w:rsidRPr="000E3523" w:rsidRDefault="00A96F8A" w:rsidP="000E3523">
            <w:pPr>
              <w:rPr>
                <w:rFonts w:ascii="Arial" w:hAnsi="Arial" w:cs="Arial"/>
                <w:sz w:val="22"/>
                <w:szCs w:val="22"/>
              </w:rPr>
            </w:pPr>
            <w:r w:rsidRPr="000E3523">
              <w:rPr>
                <w:rFonts w:ascii="Arial" w:hAnsi="Arial" w:cs="Arial"/>
                <w:sz w:val="22"/>
                <w:szCs w:val="22"/>
              </w:rPr>
              <w:t>Active</w:t>
            </w:r>
          </w:p>
        </w:tc>
      </w:tr>
      <w:tr w:rsidR="00A96F8A" w14:paraId="1D5F5FE1" w14:textId="77777777" w:rsidTr="00616263">
        <w:tc>
          <w:tcPr>
            <w:tcW w:w="2518" w:type="dxa"/>
          </w:tcPr>
          <w:p w14:paraId="43D030A7" w14:textId="77777777" w:rsidR="00A96F8A" w:rsidRPr="000E3523" w:rsidRDefault="00A96F8A" w:rsidP="000E3523">
            <w:pPr>
              <w:rPr>
                <w:rFonts w:ascii="Arial" w:hAnsi="Arial" w:cs="Arial"/>
                <w:sz w:val="22"/>
                <w:szCs w:val="22"/>
              </w:rPr>
            </w:pPr>
            <w:r w:rsidRPr="000E3523">
              <w:rPr>
                <w:rFonts w:ascii="Arial" w:hAnsi="Arial" w:cs="Arial"/>
                <w:sz w:val="22"/>
                <w:szCs w:val="22"/>
              </w:rPr>
              <w:t>Oyster Coast Brooks</w:t>
            </w:r>
          </w:p>
        </w:tc>
        <w:tc>
          <w:tcPr>
            <w:tcW w:w="3402" w:type="dxa"/>
          </w:tcPr>
          <w:p w14:paraId="24E74904" w14:textId="53B8F81E" w:rsidR="00A96F8A" w:rsidRPr="000E3523" w:rsidRDefault="00A96F8A" w:rsidP="000E3523">
            <w:pPr>
              <w:rPr>
                <w:rFonts w:ascii="Arial" w:hAnsi="Arial" w:cs="Arial"/>
                <w:sz w:val="22"/>
                <w:szCs w:val="22"/>
              </w:rPr>
            </w:pPr>
          </w:p>
        </w:tc>
        <w:tc>
          <w:tcPr>
            <w:tcW w:w="1985" w:type="dxa"/>
          </w:tcPr>
          <w:p w14:paraId="57E8E9D4" w14:textId="77777777" w:rsidR="00A96F8A" w:rsidRPr="000E3523" w:rsidRDefault="00A96F8A" w:rsidP="000E3523">
            <w:pPr>
              <w:rPr>
                <w:rFonts w:ascii="Arial" w:hAnsi="Arial" w:cs="Arial"/>
                <w:sz w:val="22"/>
                <w:szCs w:val="22"/>
              </w:rPr>
            </w:pPr>
          </w:p>
        </w:tc>
      </w:tr>
      <w:tr w:rsidR="00A96F8A" w14:paraId="0F45555E" w14:textId="77777777" w:rsidTr="00616263">
        <w:tc>
          <w:tcPr>
            <w:tcW w:w="2518" w:type="dxa"/>
          </w:tcPr>
          <w:p w14:paraId="6EEE09DC" w14:textId="77777777" w:rsidR="00A96F8A" w:rsidRPr="000E3523" w:rsidRDefault="00A96F8A" w:rsidP="000E3523">
            <w:pPr>
              <w:rPr>
                <w:rFonts w:ascii="Arial" w:hAnsi="Arial" w:cs="Arial"/>
                <w:sz w:val="22"/>
                <w:szCs w:val="22"/>
              </w:rPr>
            </w:pPr>
            <w:r w:rsidRPr="000E3523">
              <w:rPr>
                <w:rFonts w:ascii="Arial" w:hAnsi="Arial" w:cs="Arial"/>
                <w:sz w:val="22"/>
                <w:szCs w:val="22"/>
              </w:rPr>
              <w:t>North &amp; South Streams</w:t>
            </w:r>
          </w:p>
        </w:tc>
        <w:tc>
          <w:tcPr>
            <w:tcW w:w="3402" w:type="dxa"/>
          </w:tcPr>
          <w:p w14:paraId="3CFD35EE" w14:textId="77777777" w:rsidR="00A96F8A" w:rsidRPr="000E3523" w:rsidRDefault="00A96F8A" w:rsidP="000E3523">
            <w:pPr>
              <w:rPr>
                <w:rFonts w:ascii="Arial" w:hAnsi="Arial" w:cs="Arial"/>
                <w:sz w:val="22"/>
                <w:szCs w:val="22"/>
              </w:rPr>
            </w:pPr>
          </w:p>
        </w:tc>
        <w:tc>
          <w:tcPr>
            <w:tcW w:w="1985" w:type="dxa"/>
          </w:tcPr>
          <w:p w14:paraId="590AD2C9" w14:textId="77777777" w:rsidR="00A96F8A" w:rsidRPr="000E3523" w:rsidRDefault="00A96F8A" w:rsidP="000E3523">
            <w:pPr>
              <w:rPr>
                <w:rFonts w:ascii="Arial" w:hAnsi="Arial" w:cs="Arial"/>
                <w:sz w:val="22"/>
                <w:szCs w:val="22"/>
              </w:rPr>
            </w:pPr>
          </w:p>
        </w:tc>
      </w:tr>
      <w:tr w:rsidR="00A96F8A" w14:paraId="44763473" w14:textId="77777777" w:rsidTr="00616263">
        <w:tc>
          <w:tcPr>
            <w:tcW w:w="2518" w:type="dxa"/>
          </w:tcPr>
          <w:p w14:paraId="71E8C3A6" w14:textId="77777777" w:rsidR="00A96F8A" w:rsidRPr="000E3523" w:rsidRDefault="00A96F8A" w:rsidP="000E3523">
            <w:pPr>
              <w:rPr>
                <w:rFonts w:ascii="Arial" w:hAnsi="Arial" w:cs="Arial"/>
                <w:sz w:val="22"/>
                <w:szCs w:val="22"/>
              </w:rPr>
            </w:pPr>
            <w:r w:rsidRPr="000E3523">
              <w:rPr>
                <w:rFonts w:ascii="Arial" w:hAnsi="Arial" w:cs="Arial"/>
                <w:sz w:val="22"/>
                <w:szCs w:val="22"/>
              </w:rPr>
              <w:t>Stour Marshes</w:t>
            </w:r>
          </w:p>
        </w:tc>
        <w:tc>
          <w:tcPr>
            <w:tcW w:w="3402" w:type="dxa"/>
          </w:tcPr>
          <w:p w14:paraId="09A6A29B" w14:textId="77777777" w:rsidR="00A96F8A" w:rsidRPr="000E3523" w:rsidRDefault="00A96F8A" w:rsidP="000E3523">
            <w:pPr>
              <w:rPr>
                <w:rFonts w:ascii="Arial" w:hAnsi="Arial" w:cs="Arial"/>
                <w:sz w:val="22"/>
                <w:szCs w:val="22"/>
              </w:rPr>
            </w:pPr>
          </w:p>
        </w:tc>
        <w:tc>
          <w:tcPr>
            <w:tcW w:w="1985" w:type="dxa"/>
          </w:tcPr>
          <w:p w14:paraId="58B8CBFB" w14:textId="77777777" w:rsidR="00A96F8A" w:rsidRPr="000E3523" w:rsidRDefault="00F05D95" w:rsidP="000E3523">
            <w:pPr>
              <w:rPr>
                <w:rFonts w:ascii="Arial" w:hAnsi="Arial" w:cs="Arial"/>
                <w:sz w:val="22"/>
                <w:szCs w:val="22"/>
              </w:rPr>
            </w:pPr>
            <w:r>
              <w:rPr>
                <w:rFonts w:ascii="Arial" w:hAnsi="Arial" w:cs="Arial"/>
                <w:sz w:val="22"/>
                <w:szCs w:val="22"/>
              </w:rPr>
              <w:t>IDB agreed to lead</w:t>
            </w:r>
          </w:p>
        </w:tc>
      </w:tr>
    </w:tbl>
    <w:p w14:paraId="05C6F892" w14:textId="77777777" w:rsidR="00F4108D" w:rsidRDefault="00F4108D" w:rsidP="00A96F8A">
      <w:pPr>
        <w:spacing w:line="360" w:lineRule="auto"/>
        <w:rPr>
          <w:rFonts w:cs="Arial"/>
          <w:b/>
          <w:szCs w:val="24"/>
          <w:lang w:val="en-US"/>
        </w:rPr>
      </w:pPr>
    </w:p>
    <w:p w14:paraId="3D3AB5E2" w14:textId="77777777" w:rsidR="00F4108D" w:rsidRDefault="00F4108D">
      <w:pPr>
        <w:rPr>
          <w:rFonts w:cs="Arial"/>
          <w:b/>
          <w:szCs w:val="24"/>
          <w:lang w:val="en-US"/>
        </w:rPr>
      </w:pPr>
      <w:r>
        <w:rPr>
          <w:rFonts w:cs="Arial"/>
          <w:b/>
          <w:szCs w:val="24"/>
          <w:lang w:val="en-US"/>
        </w:rPr>
        <w:br w:type="page"/>
      </w:r>
    </w:p>
    <w:p w14:paraId="10606576" w14:textId="77777777" w:rsidR="00A96F8A" w:rsidRDefault="00A96F8A" w:rsidP="00A96F8A">
      <w:pPr>
        <w:spacing w:line="360" w:lineRule="auto"/>
        <w:rPr>
          <w:rFonts w:cs="Arial"/>
          <w:b/>
          <w:szCs w:val="24"/>
          <w:lang w:val="en-US"/>
        </w:rPr>
      </w:pPr>
      <w:r w:rsidRPr="008549A7">
        <w:rPr>
          <w:rFonts w:cs="Arial"/>
          <w:b/>
          <w:szCs w:val="24"/>
          <w:lang w:val="en-US"/>
        </w:rPr>
        <w:lastRenderedPageBreak/>
        <w:t>A</w:t>
      </w:r>
      <w:r w:rsidR="00F4108D">
        <w:rPr>
          <w:rFonts w:cs="Arial"/>
          <w:b/>
          <w:szCs w:val="24"/>
          <w:lang w:val="en-US"/>
        </w:rPr>
        <w:t>PPENDIX C</w:t>
      </w:r>
    </w:p>
    <w:p w14:paraId="5D2128D9" w14:textId="77777777" w:rsidR="00B64424" w:rsidRDefault="00967930" w:rsidP="00967930">
      <w:pPr>
        <w:autoSpaceDE w:val="0"/>
        <w:autoSpaceDN w:val="0"/>
        <w:adjustRightInd w:val="0"/>
        <w:spacing w:after="0" w:line="360" w:lineRule="auto"/>
        <w:rPr>
          <w:lang w:val="en-US"/>
        </w:rPr>
      </w:pPr>
      <w:r w:rsidRPr="00967930">
        <w:rPr>
          <w:rFonts w:eastAsia="Times New Roman" w:cstheme="minorHAnsi"/>
          <w:bCs/>
          <w:color w:val="000000" w:themeColor="text1"/>
        </w:rPr>
        <w:t>Overall Waterbody Classifications.</w:t>
      </w:r>
      <w:r>
        <w:rPr>
          <w:rFonts w:eastAsia="Times New Roman" w:cstheme="minorHAnsi"/>
          <w:bCs/>
          <w:color w:val="000000" w:themeColor="text1"/>
        </w:rPr>
        <w:t xml:space="preserve"> </w:t>
      </w:r>
      <w:r>
        <w:rPr>
          <w:lang w:val="en-US"/>
        </w:rPr>
        <w:t>Listed as a separate Doc</w:t>
      </w:r>
    </w:p>
    <w:p w14:paraId="4A8A9EB1" w14:textId="1E9AC174" w:rsidR="00787208" w:rsidRDefault="00787208" w:rsidP="00967930">
      <w:pPr>
        <w:autoSpaceDE w:val="0"/>
        <w:autoSpaceDN w:val="0"/>
        <w:adjustRightInd w:val="0"/>
        <w:spacing w:after="0" w:line="360" w:lineRule="auto"/>
        <w:rPr>
          <w:lang w:val="en-US"/>
        </w:rPr>
      </w:pPr>
      <w:r>
        <w:rPr>
          <w:rFonts w:ascii="Arial" w:hAnsi="Arial" w:cs="Arial"/>
          <w:color w:val="214712"/>
          <w:u w:val="single"/>
          <w:shd w:val="clear" w:color="auto" w:fill="FBFBFB"/>
        </w:rPr>
        <w:t>Water Framework Directive Classifications in the Stour Catchment 20</w:t>
      </w:r>
      <w:r w:rsidR="001255AB">
        <w:rPr>
          <w:rFonts w:ascii="Arial" w:hAnsi="Arial" w:cs="Arial"/>
          <w:color w:val="214712"/>
          <w:u w:val="single"/>
          <w:shd w:val="clear" w:color="auto" w:fill="FBFBFB"/>
        </w:rPr>
        <w:t>22</w:t>
      </w:r>
    </w:p>
    <w:p w14:paraId="5C28E386" w14:textId="77777777" w:rsidR="00967930" w:rsidRPr="00967930" w:rsidRDefault="00967930" w:rsidP="00E67B15">
      <w:pPr>
        <w:rPr>
          <w:b/>
          <w:lang w:val="en-US"/>
        </w:rPr>
      </w:pPr>
      <w:r w:rsidRPr="00967930">
        <w:rPr>
          <w:b/>
          <w:lang w:val="en-US"/>
        </w:rPr>
        <w:t>Appendix D</w:t>
      </w:r>
    </w:p>
    <w:p w14:paraId="27AD6B97" w14:textId="77777777" w:rsidR="00967930" w:rsidRDefault="00967930" w:rsidP="00967930">
      <w:pPr>
        <w:pStyle w:val="Default"/>
        <w:rPr>
          <w:lang w:val="en-US"/>
        </w:rPr>
      </w:pPr>
      <w:r w:rsidRPr="00967930">
        <w:rPr>
          <w:rFonts w:asciiTheme="minorHAnsi" w:hAnsiTheme="minorHAnsi" w:cstheme="minorHAnsi"/>
          <w:sz w:val="22"/>
          <w:szCs w:val="22"/>
        </w:rPr>
        <w:t xml:space="preserve">Summary Ongoing and Future Projects. </w:t>
      </w:r>
      <w:r w:rsidRPr="00967930">
        <w:rPr>
          <w:rFonts w:asciiTheme="minorHAnsi" w:hAnsiTheme="minorHAnsi" w:cstheme="minorHAnsi"/>
          <w:sz w:val="22"/>
          <w:szCs w:val="22"/>
          <w:lang w:val="en-US"/>
        </w:rPr>
        <w:t>Listed as a separate Doc</w:t>
      </w:r>
    </w:p>
    <w:p w14:paraId="43054683" w14:textId="77777777" w:rsidR="00967930" w:rsidRDefault="00967930" w:rsidP="00E67B15">
      <w:pPr>
        <w:rPr>
          <w:lang w:val="en-US"/>
        </w:rPr>
      </w:pPr>
    </w:p>
    <w:p w14:paraId="3C6EF472" w14:textId="77777777" w:rsidR="00967930" w:rsidRDefault="00967930" w:rsidP="00E67B15">
      <w:pPr>
        <w:rPr>
          <w:lang w:val="en-US"/>
        </w:rPr>
      </w:pPr>
    </w:p>
    <w:p w14:paraId="07A47FA0" w14:textId="77777777" w:rsidR="00B64424" w:rsidRDefault="00B64424" w:rsidP="00A96F8A">
      <w:pPr>
        <w:spacing w:line="360" w:lineRule="auto"/>
        <w:rPr>
          <w:rFonts w:cs="Arial"/>
          <w:b/>
          <w:szCs w:val="24"/>
          <w:lang w:val="en-US"/>
        </w:rPr>
      </w:pPr>
    </w:p>
    <w:sectPr w:rsidR="00B64424" w:rsidSect="00E67B1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AEB8" w14:textId="77777777" w:rsidR="00745C08" w:rsidRDefault="00745C08" w:rsidP="00A80B16">
      <w:pPr>
        <w:spacing w:after="0" w:line="240" w:lineRule="auto"/>
      </w:pPr>
      <w:r>
        <w:separator/>
      </w:r>
    </w:p>
  </w:endnote>
  <w:endnote w:type="continuationSeparator" w:id="0">
    <w:p w14:paraId="2F0B8C28" w14:textId="77777777" w:rsidR="00745C08" w:rsidRDefault="00745C08" w:rsidP="00A8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1948"/>
      <w:docPartObj>
        <w:docPartGallery w:val="Page Numbers (Bottom of Page)"/>
        <w:docPartUnique/>
      </w:docPartObj>
    </w:sdtPr>
    <w:sdtEndPr/>
    <w:sdtContent>
      <w:p w14:paraId="694BC8DD" w14:textId="77777777" w:rsidR="00745C08" w:rsidRDefault="00745C0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1B65B94D" w14:textId="77777777" w:rsidR="00745C08" w:rsidRDefault="00745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6C29" w14:textId="77777777" w:rsidR="00745C08" w:rsidRDefault="00745C08" w:rsidP="00A80B16">
      <w:pPr>
        <w:spacing w:after="0" w:line="240" w:lineRule="auto"/>
      </w:pPr>
      <w:r>
        <w:separator/>
      </w:r>
    </w:p>
  </w:footnote>
  <w:footnote w:type="continuationSeparator" w:id="0">
    <w:p w14:paraId="17E7F949" w14:textId="77777777" w:rsidR="00745C08" w:rsidRDefault="00745C08" w:rsidP="00A8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E85B" w14:textId="77777777" w:rsidR="00745C08" w:rsidRDefault="00745C08" w:rsidP="00A80B16">
    <w:pPr>
      <w:pStyle w:val="Header"/>
      <w:jc w:val="right"/>
    </w:pPr>
    <w:r>
      <w:t>The Stour Catchment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68F"/>
    <w:multiLevelType w:val="hybridMultilevel"/>
    <w:tmpl w:val="6378692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C792D23"/>
    <w:multiLevelType w:val="hybridMultilevel"/>
    <w:tmpl w:val="957E8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56F7D"/>
    <w:multiLevelType w:val="hybridMultilevel"/>
    <w:tmpl w:val="79D2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7727E"/>
    <w:multiLevelType w:val="hybridMultilevel"/>
    <w:tmpl w:val="7534B5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C75804"/>
    <w:multiLevelType w:val="hybridMultilevel"/>
    <w:tmpl w:val="5CDC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D3A65"/>
    <w:multiLevelType w:val="hybridMultilevel"/>
    <w:tmpl w:val="227A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D63C4"/>
    <w:multiLevelType w:val="hybridMultilevel"/>
    <w:tmpl w:val="7D7C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2758E"/>
    <w:multiLevelType w:val="hybridMultilevel"/>
    <w:tmpl w:val="3AF6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274F"/>
    <w:multiLevelType w:val="hybridMultilevel"/>
    <w:tmpl w:val="6CA2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52923"/>
    <w:multiLevelType w:val="hybridMultilevel"/>
    <w:tmpl w:val="9CEC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C5AF3"/>
    <w:multiLevelType w:val="hybridMultilevel"/>
    <w:tmpl w:val="04E6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B2C13"/>
    <w:multiLevelType w:val="hybridMultilevel"/>
    <w:tmpl w:val="AA8A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05E39"/>
    <w:multiLevelType w:val="hybridMultilevel"/>
    <w:tmpl w:val="DC40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07D51"/>
    <w:multiLevelType w:val="hybridMultilevel"/>
    <w:tmpl w:val="ECB4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26666"/>
    <w:multiLevelType w:val="hybridMultilevel"/>
    <w:tmpl w:val="15BAC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C428AD"/>
    <w:multiLevelType w:val="hybridMultilevel"/>
    <w:tmpl w:val="7534B5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0B204F9"/>
    <w:multiLevelType w:val="hybridMultilevel"/>
    <w:tmpl w:val="FAB4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A10A4"/>
    <w:multiLevelType w:val="hybridMultilevel"/>
    <w:tmpl w:val="397248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5890A4D"/>
    <w:multiLevelType w:val="hybridMultilevel"/>
    <w:tmpl w:val="68E4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C2081"/>
    <w:multiLevelType w:val="hybridMultilevel"/>
    <w:tmpl w:val="7534B5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F1C65FB"/>
    <w:multiLevelType w:val="hybridMultilevel"/>
    <w:tmpl w:val="1D5A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F6288"/>
    <w:multiLevelType w:val="hybridMultilevel"/>
    <w:tmpl w:val="877A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E4401"/>
    <w:multiLevelType w:val="hybridMultilevel"/>
    <w:tmpl w:val="29D8AB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595286169">
    <w:abstractNumId w:val="1"/>
  </w:num>
  <w:num w:numId="2" w16cid:durableId="238255424">
    <w:abstractNumId w:val="12"/>
  </w:num>
  <w:num w:numId="3" w16cid:durableId="1849055008">
    <w:abstractNumId w:val="8"/>
  </w:num>
  <w:num w:numId="4" w16cid:durableId="1778407000">
    <w:abstractNumId w:val="22"/>
  </w:num>
  <w:num w:numId="5" w16cid:durableId="2145196633">
    <w:abstractNumId w:val="19"/>
  </w:num>
  <w:num w:numId="6" w16cid:durableId="1546679923">
    <w:abstractNumId w:val="20"/>
  </w:num>
  <w:num w:numId="7" w16cid:durableId="2139835436">
    <w:abstractNumId w:val="5"/>
  </w:num>
  <w:num w:numId="8" w16cid:durableId="365062286">
    <w:abstractNumId w:val="7"/>
  </w:num>
  <w:num w:numId="9" w16cid:durableId="1140346002">
    <w:abstractNumId w:val="21"/>
  </w:num>
  <w:num w:numId="10" w16cid:durableId="226036710">
    <w:abstractNumId w:val="16"/>
  </w:num>
  <w:num w:numId="11" w16cid:durableId="55128264">
    <w:abstractNumId w:val="15"/>
  </w:num>
  <w:num w:numId="12" w16cid:durableId="1473867713">
    <w:abstractNumId w:val="3"/>
  </w:num>
  <w:num w:numId="13" w16cid:durableId="2138864259">
    <w:abstractNumId w:val="14"/>
  </w:num>
  <w:num w:numId="14" w16cid:durableId="1256089724">
    <w:abstractNumId w:val="0"/>
  </w:num>
  <w:num w:numId="15" w16cid:durableId="852960263">
    <w:abstractNumId w:val="17"/>
  </w:num>
  <w:num w:numId="16" w16cid:durableId="462775249">
    <w:abstractNumId w:val="11"/>
  </w:num>
  <w:num w:numId="17" w16cid:durableId="1272594486">
    <w:abstractNumId w:val="2"/>
  </w:num>
  <w:num w:numId="18" w16cid:durableId="434521117">
    <w:abstractNumId w:val="18"/>
  </w:num>
  <w:num w:numId="19" w16cid:durableId="235676462">
    <w:abstractNumId w:val="6"/>
  </w:num>
  <w:num w:numId="20" w16cid:durableId="468474388">
    <w:abstractNumId w:val="4"/>
  </w:num>
  <w:num w:numId="21" w16cid:durableId="2133088464">
    <w:abstractNumId w:val="9"/>
  </w:num>
  <w:num w:numId="22" w16cid:durableId="835531628">
    <w:abstractNumId w:val="13"/>
  </w:num>
  <w:num w:numId="23" w16cid:durableId="986055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28F"/>
    <w:rsid w:val="00001F90"/>
    <w:rsid w:val="000120E4"/>
    <w:rsid w:val="00032832"/>
    <w:rsid w:val="00035FD2"/>
    <w:rsid w:val="000559AB"/>
    <w:rsid w:val="000850E5"/>
    <w:rsid w:val="000C6B18"/>
    <w:rsid w:val="000C761D"/>
    <w:rsid w:val="000E3523"/>
    <w:rsid w:val="001255AB"/>
    <w:rsid w:val="00130DF7"/>
    <w:rsid w:val="00184C32"/>
    <w:rsid w:val="001A3E58"/>
    <w:rsid w:val="001E59F5"/>
    <w:rsid w:val="002257FE"/>
    <w:rsid w:val="00227C85"/>
    <w:rsid w:val="00231D5E"/>
    <w:rsid w:val="0025615F"/>
    <w:rsid w:val="0026177C"/>
    <w:rsid w:val="00262112"/>
    <w:rsid w:val="00264BFE"/>
    <w:rsid w:val="00270510"/>
    <w:rsid w:val="00273163"/>
    <w:rsid w:val="00291671"/>
    <w:rsid w:val="00294025"/>
    <w:rsid w:val="002A0532"/>
    <w:rsid w:val="002A5F2A"/>
    <w:rsid w:val="002C1CC3"/>
    <w:rsid w:val="002C29E1"/>
    <w:rsid w:val="002E4520"/>
    <w:rsid w:val="00300A1C"/>
    <w:rsid w:val="003062CF"/>
    <w:rsid w:val="003133D3"/>
    <w:rsid w:val="00327F83"/>
    <w:rsid w:val="00334FEF"/>
    <w:rsid w:val="003419D3"/>
    <w:rsid w:val="0034486D"/>
    <w:rsid w:val="00361525"/>
    <w:rsid w:val="00367855"/>
    <w:rsid w:val="003715AA"/>
    <w:rsid w:val="003803F1"/>
    <w:rsid w:val="003845A7"/>
    <w:rsid w:val="00384A02"/>
    <w:rsid w:val="00393F28"/>
    <w:rsid w:val="00397018"/>
    <w:rsid w:val="003A0D70"/>
    <w:rsid w:val="003A55FE"/>
    <w:rsid w:val="003B1C80"/>
    <w:rsid w:val="003B74C7"/>
    <w:rsid w:val="003C0F91"/>
    <w:rsid w:val="0040316C"/>
    <w:rsid w:val="00417A9A"/>
    <w:rsid w:val="00423999"/>
    <w:rsid w:val="004276F3"/>
    <w:rsid w:val="004640BB"/>
    <w:rsid w:val="00493919"/>
    <w:rsid w:val="004D6840"/>
    <w:rsid w:val="0055061F"/>
    <w:rsid w:val="005704AF"/>
    <w:rsid w:val="00574A6B"/>
    <w:rsid w:val="005B1E83"/>
    <w:rsid w:val="005B7D10"/>
    <w:rsid w:val="005F3B2C"/>
    <w:rsid w:val="00616263"/>
    <w:rsid w:val="00651CFD"/>
    <w:rsid w:val="006540AA"/>
    <w:rsid w:val="00687ABB"/>
    <w:rsid w:val="006B7E6A"/>
    <w:rsid w:val="006E660F"/>
    <w:rsid w:val="0071305C"/>
    <w:rsid w:val="00715F4D"/>
    <w:rsid w:val="00716363"/>
    <w:rsid w:val="007373B2"/>
    <w:rsid w:val="00740A73"/>
    <w:rsid w:val="00745C08"/>
    <w:rsid w:val="00747EBF"/>
    <w:rsid w:val="00787208"/>
    <w:rsid w:val="007A765B"/>
    <w:rsid w:val="007C1E93"/>
    <w:rsid w:val="007F0E14"/>
    <w:rsid w:val="007F1EDE"/>
    <w:rsid w:val="00815501"/>
    <w:rsid w:val="00861E3B"/>
    <w:rsid w:val="00867ED3"/>
    <w:rsid w:val="00880F67"/>
    <w:rsid w:val="00884BD8"/>
    <w:rsid w:val="008B2737"/>
    <w:rsid w:val="008C7906"/>
    <w:rsid w:val="008F15AC"/>
    <w:rsid w:val="008F4591"/>
    <w:rsid w:val="00940582"/>
    <w:rsid w:val="009437A1"/>
    <w:rsid w:val="00944072"/>
    <w:rsid w:val="0094647F"/>
    <w:rsid w:val="00947371"/>
    <w:rsid w:val="0094782B"/>
    <w:rsid w:val="009522B3"/>
    <w:rsid w:val="009531E3"/>
    <w:rsid w:val="00967930"/>
    <w:rsid w:val="00980A76"/>
    <w:rsid w:val="0099109E"/>
    <w:rsid w:val="009911CA"/>
    <w:rsid w:val="009A3E63"/>
    <w:rsid w:val="009B2B4A"/>
    <w:rsid w:val="009E77ED"/>
    <w:rsid w:val="00A03083"/>
    <w:rsid w:val="00A0320A"/>
    <w:rsid w:val="00A31F4B"/>
    <w:rsid w:val="00A320B4"/>
    <w:rsid w:val="00A3628F"/>
    <w:rsid w:val="00A40472"/>
    <w:rsid w:val="00A61420"/>
    <w:rsid w:val="00A634CE"/>
    <w:rsid w:val="00A70281"/>
    <w:rsid w:val="00A70A8F"/>
    <w:rsid w:val="00A76ED2"/>
    <w:rsid w:val="00A80B16"/>
    <w:rsid w:val="00A85E23"/>
    <w:rsid w:val="00A96654"/>
    <w:rsid w:val="00A96F8A"/>
    <w:rsid w:val="00AB6618"/>
    <w:rsid w:val="00B4441A"/>
    <w:rsid w:val="00B64424"/>
    <w:rsid w:val="00B66F06"/>
    <w:rsid w:val="00B70123"/>
    <w:rsid w:val="00BB0D52"/>
    <w:rsid w:val="00BC0C9B"/>
    <w:rsid w:val="00BC154E"/>
    <w:rsid w:val="00BE54A7"/>
    <w:rsid w:val="00C57E64"/>
    <w:rsid w:val="00C64EDB"/>
    <w:rsid w:val="00C65217"/>
    <w:rsid w:val="00C6575E"/>
    <w:rsid w:val="00C81C97"/>
    <w:rsid w:val="00C90EEE"/>
    <w:rsid w:val="00C95EA2"/>
    <w:rsid w:val="00C96181"/>
    <w:rsid w:val="00C97F7F"/>
    <w:rsid w:val="00CC0882"/>
    <w:rsid w:val="00CC1DCC"/>
    <w:rsid w:val="00CD6A3E"/>
    <w:rsid w:val="00D1183C"/>
    <w:rsid w:val="00D50F67"/>
    <w:rsid w:val="00D67965"/>
    <w:rsid w:val="00D93556"/>
    <w:rsid w:val="00DA12AB"/>
    <w:rsid w:val="00DB0D35"/>
    <w:rsid w:val="00DC3712"/>
    <w:rsid w:val="00DD3115"/>
    <w:rsid w:val="00DE161A"/>
    <w:rsid w:val="00E33E6E"/>
    <w:rsid w:val="00E41FA0"/>
    <w:rsid w:val="00E53C4A"/>
    <w:rsid w:val="00E67B15"/>
    <w:rsid w:val="00ED297F"/>
    <w:rsid w:val="00EF3DD5"/>
    <w:rsid w:val="00F04A8D"/>
    <w:rsid w:val="00F05D95"/>
    <w:rsid w:val="00F12E50"/>
    <w:rsid w:val="00F13855"/>
    <w:rsid w:val="00F1431F"/>
    <w:rsid w:val="00F14CFD"/>
    <w:rsid w:val="00F16D2F"/>
    <w:rsid w:val="00F2496D"/>
    <w:rsid w:val="00F4108D"/>
    <w:rsid w:val="00F51859"/>
    <w:rsid w:val="00F7790C"/>
    <w:rsid w:val="00F95977"/>
    <w:rsid w:val="00FB158A"/>
    <w:rsid w:val="00FB1688"/>
    <w:rsid w:val="00FC370E"/>
    <w:rsid w:val="00FC4347"/>
    <w:rsid w:val="00FF06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EFAA60"/>
  <w15:docId w15:val="{F0619F72-428A-4F7A-93AD-C9EB395A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96F8A"/>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628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A96F8A"/>
    <w:rPr>
      <w:rFonts w:ascii="Arial" w:eastAsia="Times New Roman" w:hAnsi="Arial" w:cs="Arial"/>
      <w:b/>
      <w:bCs/>
      <w:i/>
      <w:iCs/>
      <w:sz w:val="28"/>
      <w:szCs w:val="28"/>
      <w:lang w:eastAsia="en-GB"/>
    </w:rPr>
  </w:style>
  <w:style w:type="character" w:styleId="Strong">
    <w:name w:val="Strong"/>
    <w:basedOn w:val="DefaultParagraphFont"/>
    <w:uiPriority w:val="22"/>
    <w:qFormat/>
    <w:rsid w:val="00A96F8A"/>
    <w:rPr>
      <w:b/>
      <w:bCs/>
    </w:rPr>
  </w:style>
  <w:style w:type="table" w:styleId="TableGrid">
    <w:name w:val="Table Grid"/>
    <w:basedOn w:val="TableNormal"/>
    <w:rsid w:val="00A96F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F8A"/>
    <w:pPr>
      <w:spacing w:after="0" w:line="240" w:lineRule="auto"/>
      <w:ind w:left="720"/>
      <w:contextualSpacing/>
    </w:pPr>
    <w:rPr>
      <w:rFonts w:ascii="Arial" w:eastAsia="Times New Roman" w:hAnsi="Arial" w:cs="Times New Roman"/>
      <w:sz w:val="24"/>
      <w:szCs w:val="20"/>
    </w:rPr>
  </w:style>
  <w:style w:type="paragraph" w:styleId="NormalWeb">
    <w:name w:val="Normal (Web)"/>
    <w:basedOn w:val="Normal"/>
    <w:uiPriority w:val="99"/>
    <w:unhideWhenUsed/>
    <w:rsid w:val="00A96F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0850E5"/>
    <w:pPr>
      <w:spacing w:before="100" w:beforeAutospacing="1" w:after="240" w:line="240" w:lineRule="auto"/>
    </w:pPr>
    <w:rPr>
      <w:rFonts w:ascii="Times New Roman" w:eastAsia="Times New Roman" w:hAnsi="Times New Roman" w:cs="Times New Roman"/>
      <w:sz w:val="24"/>
      <w:szCs w:val="24"/>
    </w:rPr>
  </w:style>
  <w:style w:type="table" w:styleId="MediumList1-Accent6">
    <w:name w:val="Medium List 1 Accent 6"/>
    <w:basedOn w:val="TableNormal"/>
    <w:uiPriority w:val="65"/>
    <w:rsid w:val="00FB158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Header">
    <w:name w:val="header"/>
    <w:basedOn w:val="Normal"/>
    <w:link w:val="HeaderChar"/>
    <w:uiPriority w:val="99"/>
    <w:semiHidden/>
    <w:unhideWhenUsed/>
    <w:rsid w:val="00A80B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0B16"/>
  </w:style>
  <w:style w:type="paragraph" w:styleId="Footer">
    <w:name w:val="footer"/>
    <w:basedOn w:val="Normal"/>
    <w:link w:val="FooterChar"/>
    <w:uiPriority w:val="99"/>
    <w:unhideWhenUsed/>
    <w:rsid w:val="00A80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B16"/>
  </w:style>
  <w:style w:type="paragraph" w:styleId="BalloonText">
    <w:name w:val="Balloon Text"/>
    <w:basedOn w:val="Normal"/>
    <w:link w:val="BalloonTextChar"/>
    <w:uiPriority w:val="99"/>
    <w:semiHidden/>
    <w:unhideWhenUsed/>
    <w:rsid w:val="002E4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20"/>
    <w:rPr>
      <w:rFonts w:ascii="Tahoma" w:hAnsi="Tahoma" w:cs="Tahoma"/>
      <w:sz w:val="16"/>
      <w:szCs w:val="16"/>
    </w:rPr>
  </w:style>
  <w:style w:type="paragraph" w:styleId="Caption">
    <w:name w:val="caption"/>
    <w:basedOn w:val="Normal"/>
    <w:next w:val="Normal"/>
    <w:uiPriority w:val="35"/>
    <w:unhideWhenUsed/>
    <w:qFormat/>
    <w:rsid w:val="00980A7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C0AEAD-B4E7-4F83-88A6-B1BCF4FF1F7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A0F134A2-BC76-49A7-A276-9AFD3DB6C73B}">
      <dgm:prSet phldrT="[Text]"/>
      <dgm:spPr/>
      <dgm:t>
        <a:bodyPr/>
        <a:lstStyle/>
        <a:p>
          <a:r>
            <a:rPr lang="en-GB"/>
            <a:t>South East River  Basin Liaison Panel</a:t>
          </a:r>
        </a:p>
      </dgm:t>
    </dgm:pt>
    <dgm:pt modelId="{541F8696-A8A3-452B-989A-00CDB18FED3C}" type="parTrans" cxnId="{8EE73FAC-C6BF-47B0-8ED7-B147DEC1666B}">
      <dgm:prSet/>
      <dgm:spPr/>
      <dgm:t>
        <a:bodyPr/>
        <a:lstStyle/>
        <a:p>
          <a:endParaRPr lang="en-GB"/>
        </a:p>
      </dgm:t>
    </dgm:pt>
    <dgm:pt modelId="{D8E2B61A-8D88-4085-8DBA-F17B9B3D6EDC}" type="sibTrans" cxnId="{8EE73FAC-C6BF-47B0-8ED7-B147DEC1666B}">
      <dgm:prSet/>
      <dgm:spPr/>
      <dgm:t>
        <a:bodyPr/>
        <a:lstStyle/>
        <a:p>
          <a:endParaRPr lang="en-GB"/>
        </a:p>
      </dgm:t>
    </dgm:pt>
    <dgm:pt modelId="{E2A44560-0FD5-4AE9-91C6-0DD388C1BD0C}">
      <dgm:prSet phldrT="[Text]"/>
      <dgm:spPr/>
      <dgm:t>
        <a:bodyPr/>
        <a:lstStyle/>
        <a:p>
          <a:r>
            <a:rPr lang="en-GB"/>
            <a:t>East Kent Catchment Improvement Partnership</a:t>
          </a:r>
        </a:p>
      </dgm:t>
    </dgm:pt>
    <dgm:pt modelId="{EDF3FB42-B864-4AB7-9AD5-46F1AECB58D6}" type="parTrans" cxnId="{3B785373-8F0A-4CE1-B545-CD63BF3CAA4E}">
      <dgm:prSet/>
      <dgm:spPr/>
      <dgm:t>
        <a:bodyPr/>
        <a:lstStyle/>
        <a:p>
          <a:endParaRPr lang="en-GB"/>
        </a:p>
      </dgm:t>
    </dgm:pt>
    <dgm:pt modelId="{DEE64ABC-AC40-424E-B44E-5C8EDE2C2EA5}" type="sibTrans" cxnId="{3B785373-8F0A-4CE1-B545-CD63BF3CAA4E}">
      <dgm:prSet/>
      <dgm:spPr/>
      <dgm:t>
        <a:bodyPr/>
        <a:lstStyle/>
        <a:p>
          <a:endParaRPr lang="en-GB"/>
        </a:p>
      </dgm:t>
    </dgm:pt>
    <dgm:pt modelId="{BE5E4E04-DA0E-48EB-94A7-5694B80E115A}">
      <dgm:prSet phldrT="[Text]"/>
      <dgm:spPr/>
      <dgm:t>
        <a:bodyPr/>
        <a:lstStyle/>
        <a:p>
          <a:r>
            <a:rPr lang="en-GB"/>
            <a:t>Dour Partnership</a:t>
          </a:r>
        </a:p>
      </dgm:t>
    </dgm:pt>
    <dgm:pt modelId="{D439FAD6-E79F-4E2B-A690-01E034D93DED}" type="parTrans" cxnId="{AF7CC7BB-659D-4F3B-8F1E-EEB431734BE9}">
      <dgm:prSet/>
      <dgm:spPr/>
      <dgm:t>
        <a:bodyPr/>
        <a:lstStyle/>
        <a:p>
          <a:endParaRPr lang="en-GB"/>
        </a:p>
      </dgm:t>
    </dgm:pt>
    <dgm:pt modelId="{9D7378CA-99CB-4735-AD64-337F8AA8365D}" type="sibTrans" cxnId="{AF7CC7BB-659D-4F3B-8F1E-EEB431734BE9}">
      <dgm:prSet/>
      <dgm:spPr/>
      <dgm:t>
        <a:bodyPr/>
        <a:lstStyle/>
        <a:p>
          <a:endParaRPr lang="en-GB"/>
        </a:p>
      </dgm:t>
    </dgm:pt>
    <dgm:pt modelId="{2705459F-3970-4E29-AA1A-8318AB7968A0}">
      <dgm:prSet phldrT="[Text]"/>
      <dgm:spPr/>
      <dgm:t>
        <a:bodyPr/>
        <a:lstStyle/>
        <a:p>
          <a:r>
            <a:rPr lang="en-GB"/>
            <a:t>Ashford Water Group</a:t>
          </a:r>
        </a:p>
      </dgm:t>
    </dgm:pt>
    <dgm:pt modelId="{1280ED9D-2A4C-4CAE-A549-8ACAD7C3BA79}" type="parTrans" cxnId="{1318A458-358B-4F69-A0F6-D620F3A71611}">
      <dgm:prSet/>
      <dgm:spPr/>
      <dgm:t>
        <a:bodyPr/>
        <a:lstStyle/>
        <a:p>
          <a:endParaRPr lang="en-GB"/>
        </a:p>
      </dgm:t>
    </dgm:pt>
    <dgm:pt modelId="{5093E0CF-B6EA-4911-913A-188D5460B72B}" type="sibTrans" cxnId="{1318A458-358B-4F69-A0F6-D620F3A71611}">
      <dgm:prSet/>
      <dgm:spPr/>
      <dgm:t>
        <a:bodyPr/>
        <a:lstStyle/>
        <a:p>
          <a:endParaRPr lang="en-GB"/>
        </a:p>
      </dgm:t>
    </dgm:pt>
    <dgm:pt modelId="{108FD4DD-7736-493E-8D95-399C4BDD42F2}">
      <dgm:prSet phldrT="[Text]"/>
      <dgm:spPr/>
      <dgm:t>
        <a:bodyPr/>
        <a:lstStyle/>
        <a:p>
          <a:r>
            <a:rPr lang="en-GB"/>
            <a:t>South East River Basin District</a:t>
          </a:r>
        </a:p>
      </dgm:t>
    </dgm:pt>
    <dgm:pt modelId="{4D26E19D-3D1D-460E-9B9D-4FC57C29FB32}" type="parTrans" cxnId="{6812EE08-075B-4116-9AEB-D533589C738E}">
      <dgm:prSet/>
      <dgm:spPr/>
      <dgm:t>
        <a:bodyPr/>
        <a:lstStyle/>
        <a:p>
          <a:endParaRPr lang="en-GB"/>
        </a:p>
      </dgm:t>
    </dgm:pt>
    <dgm:pt modelId="{B82D39CC-CCA9-4086-B306-988B942BBAA3}" type="sibTrans" cxnId="{6812EE08-075B-4116-9AEB-D533589C738E}">
      <dgm:prSet/>
      <dgm:spPr/>
      <dgm:t>
        <a:bodyPr/>
        <a:lstStyle/>
        <a:p>
          <a:endParaRPr lang="en-GB"/>
        </a:p>
      </dgm:t>
    </dgm:pt>
    <dgm:pt modelId="{D5A8AA0B-F6AA-48B5-BA1E-540CC1DBF8E2}">
      <dgm:prSet phldrT="[Text]"/>
      <dgm:spPr/>
      <dgm:t>
        <a:bodyPr/>
        <a:lstStyle/>
        <a:p>
          <a:r>
            <a:rPr lang="en-GB"/>
            <a:t>Stour Management Catchment</a:t>
          </a:r>
        </a:p>
      </dgm:t>
    </dgm:pt>
    <dgm:pt modelId="{A58AB1F9-447C-421C-9933-C1F9E6ED47B7}" type="parTrans" cxnId="{D6FA3759-C8A4-4B05-A250-AD9786331C1C}">
      <dgm:prSet/>
      <dgm:spPr/>
      <dgm:t>
        <a:bodyPr/>
        <a:lstStyle/>
        <a:p>
          <a:endParaRPr lang="en-GB"/>
        </a:p>
      </dgm:t>
    </dgm:pt>
    <dgm:pt modelId="{458DA937-A93B-4923-A39A-263F2A9FFA32}" type="sibTrans" cxnId="{D6FA3759-C8A4-4B05-A250-AD9786331C1C}">
      <dgm:prSet/>
      <dgm:spPr/>
      <dgm:t>
        <a:bodyPr/>
        <a:lstStyle/>
        <a:p>
          <a:endParaRPr lang="en-GB"/>
        </a:p>
      </dgm:t>
    </dgm:pt>
    <dgm:pt modelId="{246FA04B-3101-4D73-9893-61C153FD471C}">
      <dgm:prSet phldrT="[Text]"/>
      <dgm:spPr/>
      <dgm:t>
        <a:bodyPr/>
        <a:lstStyle/>
        <a:p>
          <a:r>
            <a:rPr lang="en-GB"/>
            <a:t>Operational Catchments</a:t>
          </a:r>
        </a:p>
      </dgm:t>
    </dgm:pt>
    <dgm:pt modelId="{47E20848-C1B2-43AB-AFF7-4D7F9BBD9EAC}" type="parTrans" cxnId="{0855F1D0-F7A0-453C-A4F0-72E043FBD7F3}">
      <dgm:prSet/>
      <dgm:spPr/>
      <dgm:t>
        <a:bodyPr/>
        <a:lstStyle/>
        <a:p>
          <a:endParaRPr lang="en-GB"/>
        </a:p>
      </dgm:t>
    </dgm:pt>
    <dgm:pt modelId="{5F9E9D07-C7E4-4DEB-975B-CADF798A4623}" type="sibTrans" cxnId="{0855F1D0-F7A0-453C-A4F0-72E043FBD7F3}">
      <dgm:prSet/>
      <dgm:spPr/>
      <dgm:t>
        <a:bodyPr/>
        <a:lstStyle/>
        <a:p>
          <a:endParaRPr lang="en-GB"/>
        </a:p>
      </dgm:t>
    </dgm:pt>
    <dgm:pt modelId="{E29E12B3-F2F3-4199-87D0-E9A329951BE4}">
      <dgm:prSet/>
      <dgm:spPr/>
      <dgm:t>
        <a:bodyPr/>
        <a:lstStyle/>
        <a:p>
          <a:r>
            <a:rPr lang="en-GB"/>
            <a:t>Little Stour &amp; Nailbourne River Management Group</a:t>
          </a:r>
        </a:p>
      </dgm:t>
    </dgm:pt>
    <dgm:pt modelId="{692B7A00-CF96-4830-99CE-62C87C6449E5}" type="parTrans" cxnId="{42C58CEA-C66E-40E4-9A02-D75762269057}">
      <dgm:prSet/>
      <dgm:spPr/>
      <dgm:t>
        <a:bodyPr/>
        <a:lstStyle/>
        <a:p>
          <a:endParaRPr lang="en-GB"/>
        </a:p>
      </dgm:t>
    </dgm:pt>
    <dgm:pt modelId="{B317F907-E950-4DDC-A81B-6770ECF71D61}" type="sibTrans" cxnId="{42C58CEA-C66E-40E4-9A02-D75762269057}">
      <dgm:prSet/>
      <dgm:spPr/>
      <dgm:t>
        <a:bodyPr/>
        <a:lstStyle/>
        <a:p>
          <a:endParaRPr lang="en-GB"/>
        </a:p>
      </dgm:t>
    </dgm:pt>
    <dgm:pt modelId="{44CE97FC-1039-4A23-B170-B995342B8301}">
      <dgm:prSet/>
      <dgm:spPr/>
      <dgm:t>
        <a:bodyPr/>
        <a:lstStyle/>
        <a:p>
          <a:r>
            <a:rPr lang="en-GB"/>
            <a:t>Canterbury Friends of the River</a:t>
          </a:r>
        </a:p>
      </dgm:t>
    </dgm:pt>
    <dgm:pt modelId="{B032E3D0-5DE0-41AF-9C83-CE1A9F622186}" type="parTrans" cxnId="{A80CC555-ED90-4DBB-86E0-E93A3D8EB0F8}">
      <dgm:prSet/>
      <dgm:spPr/>
      <dgm:t>
        <a:bodyPr/>
        <a:lstStyle/>
        <a:p>
          <a:endParaRPr lang="en-GB"/>
        </a:p>
      </dgm:t>
    </dgm:pt>
    <dgm:pt modelId="{9385176F-0299-44D7-BF37-5ACB402C57D9}" type="sibTrans" cxnId="{A80CC555-ED90-4DBB-86E0-E93A3D8EB0F8}">
      <dgm:prSet/>
      <dgm:spPr/>
      <dgm:t>
        <a:bodyPr/>
        <a:lstStyle/>
        <a:p>
          <a:endParaRPr lang="en-GB"/>
        </a:p>
      </dgm:t>
    </dgm:pt>
    <dgm:pt modelId="{095D96E9-9844-41F6-8976-DB1E0371F0D3}">
      <dgm:prSet/>
      <dgm:spPr/>
      <dgm:t>
        <a:bodyPr/>
        <a:lstStyle/>
        <a:p>
          <a:r>
            <a:rPr lang="en-GB"/>
            <a:t>Oyster Coast Brooks Partnership</a:t>
          </a:r>
        </a:p>
      </dgm:t>
    </dgm:pt>
    <dgm:pt modelId="{6ECD2FA8-D0B4-4A93-93D8-F3BC0EFC7632}" type="parTrans" cxnId="{BD696569-3EAD-480A-8EA5-B4C25AC53EA8}">
      <dgm:prSet/>
      <dgm:spPr/>
      <dgm:t>
        <a:bodyPr/>
        <a:lstStyle/>
        <a:p>
          <a:endParaRPr lang="en-GB"/>
        </a:p>
      </dgm:t>
    </dgm:pt>
    <dgm:pt modelId="{07CF5C15-411D-461D-8293-68469215D7BE}" type="sibTrans" cxnId="{BD696569-3EAD-480A-8EA5-B4C25AC53EA8}">
      <dgm:prSet/>
      <dgm:spPr/>
      <dgm:t>
        <a:bodyPr/>
        <a:lstStyle/>
        <a:p>
          <a:endParaRPr lang="en-GB"/>
        </a:p>
      </dgm:t>
    </dgm:pt>
    <dgm:pt modelId="{9E5B0587-60DD-4CCA-9A1D-028F38F50C7D}">
      <dgm:prSet/>
      <dgm:spPr/>
      <dgm:t>
        <a:bodyPr/>
        <a:lstStyle/>
        <a:p>
          <a:r>
            <a:rPr lang="en-GB"/>
            <a:t>Stour Marshes Partnership</a:t>
          </a:r>
        </a:p>
      </dgm:t>
    </dgm:pt>
    <dgm:pt modelId="{85507838-6B45-4898-B8A4-5F06BDBF093A}" type="parTrans" cxnId="{74AE1B8A-6B07-4FC6-9F29-A857C3D340C1}">
      <dgm:prSet/>
      <dgm:spPr/>
      <dgm:t>
        <a:bodyPr/>
        <a:lstStyle/>
        <a:p>
          <a:endParaRPr lang="en-GB"/>
        </a:p>
      </dgm:t>
    </dgm:pt>
    <dgm:pt modelId="{F7F93A05-FEAB-40D8-8667-0B5467C7F38F}" type="sibTrans" cxnId="{74AE1B8A-6B07-4FC6-9F29-A857C3D340C1}">
      <dgm:prSet/>
      <dgm:spPr/>
      <dgm:t>
        <a:bodyPr/>
        <a:lstStyle/>
        <a:p>
          <a:endParaRPr lang="en-GB"/>
        </a:p>
      </dgm:t>
    </dgm:pt>
    <dgm:pt modelId="{06E1B266-4D47-4C25-9542-3CCD1F5FAE7B}">
      <dgm:prSet/>
      <dgm:spPr/>
      <dgm:t>
        <a:bodyPr/>
        <a:lstStyle/>
        <a:p>
          <a:r>
            <a:rPr lang="en-GB"/>
            <a:t>North &amp; South Stream Partnership</a:t>
          </a:r>
        </a:p>
      </dgm:t>
    </dgm:pt>
    <dgm:pt modelId="{A29C1FB0-C35C-4373-9B9C-B66D8B6961F9}" type="parTrans" cxnId="{5E49C37A-D6C6-4E6C-9EE7-0702FD57FA55}">
      <dgm:prSet/>
      <dgm:spPr/>
      <dgm:t>
        <a:bodyPr/>
        <a:lstStyle/>
        <a:p>
          <a:endParaRPr lang="en-GB"/>
        </a:p>
      </dgm:t>
    </dgm:pt>
    <dgm:pt modelId="{E817618A-3BF7-4F7F-940F-E4F32E95BB40}" type="sibTrans" cxnId="{5E49C37A-D6C6-4E6C-9EE7-0702FD57FA55}">
      <dgm:prSet/>
      <dgm:spPr/>
      <dgm:t>
        <a:bodyPr/>
        <a:lstStyle/>
        <a:p>
          <a:endParaRPr lang="en-GB"/>
        </a:p>
      </dgm:t>
    </dgm:pt>
    <dgm:pt modelId="{7A18F428-1CCC-45B0-8300-B7C01E586AF4}" type="pres">
      <dgm:prSet presAssocID="{A0C0AEAD-B4E7-4F83-88A6-B1BCF4FF1F79}" presName="mainComposite" presStyleCnt="0">
        <dgm:presLayoutVars>
          <dgm:chPref val="1"/>
          <dgm:dir/>
          <dgm:animOne val="branch"/>
          <dgm:animLvl val="lvl"/>
          <dgm:resizeHandles val="exact"/>
        </dgm:presLayoutVars>
      </dgm:prSet>
      <dgm:spPr/>
    </dgm:pt>
    <dgm:pt modelId="{88EECAAD-0F74-4AED-B895-4EFFAE5A638B}" type="pres">
      <dgm:prSet presAssocID="{A0C0AEAD-B4E7-4F83-88A6-B1BCF4FF1F79}" presName="hierFlow" presStyleCnt="0"/>
      <dgm:spPr/>
    </dgm:pt>
    <dgm:pt modelId="{7DEEBF23-0161-40E1-BD85-72C735C10C5E}" type="pres">
      <dgm:prSet presAssocID="{A0C0AEAD-B4E7-4F83-88A6-B1BCF4FF1F79}" presName="firstBuf" presStyleCnt="0"/>
      <dgm:spPr/>
    </dgm:pt>
    <dgm:pt modelId="{DFB1A274-0073-4860-9130-1C4C9FB7D6AE}" type="pres">
      <dgm:prSet presAssocID="{A0C0AEAD-B4E7-4F83-88A6-B1BCF4FF1F79}" presName="hierChild1" presStyleCnt="0">
        <dgm:presLayoutVars>
          <dgm:chPref val="1"/>
          <dgm:animOne val="branch"/>
          <dgm:animLvl val="lvl"/>
        </dgm:presLayoutVars>
      </dgm:prSet>
      <dgm:spPr/>
    </dgm:pt>
    <dgm:pt modelId="{520092D4-F8F0-4C12-AAB2-E21E831327B0}" type="pres">
      <dgm:prSet presAssocID="{A0F134A2-BC76-49A7-A276-9AFD3DB6C73B}" presName="Name14" presStyleCnt="0"/>
      <dgm:spPr/>
    </dgm:pt>
    <dgm:pt modelId="{09EB29B8-2208-4C6E-BCBE-089A89F35BBE}" type="pres">
      <dgm:prSet presAssocID="{A0F134A2-BC76-49A7-A276-9AFD3DB6C73B}" presName="level1Shape" presStyleLbl="node0" presStyleIdx="0" presStyleCnt="1">
        <dgm:presLayoutVars>
          <dgm:chPref val="3"/>
        </dgm:presLayoutVars>
      </dgm:prSet>
      <dgm:spPr/>
    </dgm:pt>
    <dgm:pt modelId="{40F837B2-4268-46F7-BF00-299E205FD3BC}" type="pres">
      <dgm:prSet presAssocID="{A0F134A2-BC76-49A7-A276-9AFD3DB6C73B}" presName="hierChild2" presStyleCnt="0"/>
      <dgm:spPr/>
    </dgm:pt>
    <dgm:pt modelId="{C2ED15C3-3D77-45CB-B4E1-F86BE2627560}" type="pres">
      <dgm:prSet presAssocID="{EDF3FB42-B864-4AB7-9AD5-46F1AECB58D6}" presName="Name19" presStyleLbl="parChTrans1D2" presStyleIdx="0" presStyleCnt="1"/>
      <dgm:spPr/>
    </dgm:pt>
    <dgm:pt modelId="{F5ABFD00-6B52-4362-8CD8-AC60FBBD3818}" type="pres">
      <dgm:prSet presAssocID="{E2A44560-0FD5-4AE9-91C6-0DD388C1BD0C}" presName="Name21" presStyleCnt="0"/>
      <dgm:spPr/>
    </dgm:pt>
    <dgm:pt modelId="{1877FB73-ABF4-4EAE-B92B-8C5DDF2564AC}" type="pres">
      <dgm:prSet presAssocID="{E2A44560-0FD5-4AE9-91C6-0DD388C1BD0C}" presName="level2Shape" presStyleLbl="node2" presStyleIdx="0" presStyleCnt="1"/>
      <dgm:spPr/>
    </dgm:pt>
    <dgm:pt modelId="{D738C943-A0A6-4437-913E-2E890C709288}" type="pres">
      <dgm:prSet presAssocID="{E2A44560-0FD5-4AE9-91C6-0DD388C1BD0C}" presName="hierChild3" presStyleCnt="0"/>
      <dgm:spPr/>
    </dgm:pt>
    <dgm:pt modelId="{BC1D9C52-A964-4EF1-96FC-766679D69EA5}" type="pres">
      <dgm:prSet presAssocID="{D439FAD6-E79F-4E2B-A690-01E034D93DED}" presName="Name19" presStyleLbl="parChTrans1D3" presStyleIdx="0" presStyleCnt="7"/>
      <dgm:spPr/>
    </dgm:pt>
    <dgm:pt modelId="{A198C68A-8509-4551-9DCF-43B4C5A3344F}" type="pres">
      <dgm:prSet presAssocID="{BE5E4E04-DA0E-48EB-94A7-5694B80E115A}" presName="Name21" presStyleCnt="0"/>
      <dgm:spPr/>
    </dgm:pt>
    <dgm:pt modelId="{D9691123-3BF5-47AF-8F68-20719B85AE95}" type="pres">
      <dgm:prSet presAssocID="{BE5E4E04-DA0E-48EB-94A7-5694B80E115A}" presName="level2Shape" presStyleLbl="node3" presStyleIdx="0" presStyleCnt="7"/>
      <dgm:spPr/>
    </dgm:pt>
    <dgm:pt modelId="{9B1D8651-7930-4417-9D09-EF5CE6C94C22}" type="pres">
      <dgm:prSet presAssocID="{BE5E4E04-DA0E-48EB-94A7-5694B80E115A}" presName="hierChild3" presStyleCnt="0"/>
      <dgm:spPr/>
    </dgm:pt>
    <dgm:pt modelId="{4F311D0B-697D-4AF5-B101-B27B8B4B700B}" type="pres">
      <dgm:prSet presAssocID="{B032E3D0-5DE0-41AF-9C83-CE1A9F622186}" presName="Name19" presStyleLbl="parChTrans1D3" presStyleIdx="1" presStyleCnt="7"/>
      <dgm:spPr/>
    </dgm:pt>
    <dgm:pt modelId="{F8755BF4-5E7F-42FC-9C48-2797FE141D51}" type="pres">
      <dgm:prSet presAssocID="{44CE97FC-1039-4A23-B170-B995342B8301}" presName="Name21" presStyleCnt="0"/>
      <dgm:spPr/>
    </dgm:pt>
    <dgm:pt modelId="{32A24719-B43A-4F10-B16A-BF45D2AC310E}" type="pres">
      <dgm:prSet presAssocID="{44CE97FC-1039-4A23-B170-B995342B8301}" presName="level2Shape" presStyleLbl="node3" presStyleIdx="1" presStyleCnt="7"/>
      <dgm:spPr/>
    </dgm:pt>
    <dgm:pt modelId="{5F3A8B43-95AD-45DE-9051-094190E20C10}" type="pres">
      <dgm:prSet presAssocID="{44CE97FC-1039-4A23-B170-B995342B8301}" presName="hierChild3" presStyleCnt="0"/>
      <dgm:spPr/>
    </dgm:pt>
    <dgm:pt modelId="{217858BD-A29F-44AF-93E4-E781B01B4566}" type="pres">
      <dgm:prSet presAssocID="{6ECD2FA8-D0B4-4A93-93D8-F3BC0EFC7632}" presName="Name19" presStyleLbl="parChTrans1D3" presStyleIdx="2" presStyleCnt="7"/>
      <dgm:spPr/>
    </dgm:pt>
    <dgm:pt modelId="{AAB536E8-D7AC-47F7-B334-A9A93E84D234}" type="pres">
      <dgm:prSet presAssocID="{095D96E9-9844-41F6-8976-DB1E0371F0D3}" presName="Name21" presStyleCnt="0"/>
      <dgm:spPr/>
    </dgm:pt>
    <dgm:pt modelId="{2F44B646-416D-4E82-B80F-BC40F80770CE}" type="pres">
      <dgm:prSet presAssocID="{095D96E9-9844-41F6-8976-DB1E0371F0D3}" presName="level2Shape" presStyleLbl="node3" presStyleIdx="2" presStyleCnt="7"/>
      <dgm:spPr/>
    </dgm:pt>
    <dgm:pt modelId="{37E62846-C6F3-4718-9BA7-77F052309226}" type="pres">
      <dgm:prSet presAssocID="{095D96E9-9844-41F6-8976-DB1E0371F0D3}" presName="hierChild3" presStyleCnt="0"/>
      <dgm:spPr/>
    </dgm:pt>
    <dgm:pt modelId="{3668562D-B98E-41C4-9EEA-762B69C0BCD9}" type="pres">
      <dgm:prSet presAssocID="{85507838-6B45-4898-B8A4-5F06BDBF093A}" presName="Name19" presStyleLbl="parChTrans1D3" presStyleIdx="3" presStyleCnt="7"/>
      <dgm:spPr/>
    </dgm:pt>
    <dgm:pt modelId="{6E314C5A-D4B4-49F1-A002-25F9CA96CECA}" type="pres">
      <dgm:prSet presAssocID="{9E5B0587-60DD-4CCA-9A1D-028F38F50C7D}" presName="Name21" presStyleCnt="0"/>
      <dgm:spPr/>
    </dgm:pt>
    <dgm:pt modelId="{2D05C78F-A2BB-41B6-866D-6A2C54BD99C5}" type="pres">
      <dgm:prSet presAssocID="{9E5B0587-60DD-4CCA-9A1D-028F38F50C7D}" presName="level2Shape" presStyleLbl="node3" presStyleIdx="3" presStyleCnt="7"/>
      <dgm:spPr/>
    </dgm:pt>
    <dgm:pt modelId="{CECF6829-95D5-4A6D-9C45-FC3D20E71807}" type="pres">
      <dgm:prSet presAssocID="{9E5B0587-60DD-4CCA-9A1D-028F38F50C7D}" presName="hierChild3" presStyleCnt="0"/>
      <dgm:spPr/>
    </dgm:pt>
    <dgm:pt modelId="{6C9C3255-7B41-4CA5-A61C-AC279D5690C3}" type="pres">
      <dgm:prSet presAssocID="{A29C1FB0-C35C-4373-9B9C-B66D8B6961F9}" presName="Name19" presStyleLbl="parChTrans1D3" presStyleIdx="4" presStyleCnt="7"/>
      <dgm:spPr/>
    </dgm:pt>
    <dgm:pt modelId="{45769CB5-871E-4D0A-ADEA-EC5212D45396}" type="pres">
      <dgm:prSet presAssocID="{06E1B266-4D47-4C25-9542-3CCD1F5FAE7B}" presName="Name21" presStyleCnt="0"/>
      <dgm:spPr/>
    </dgm:pt>
    <dgm:pt modelId="{7A848ED0-C380-4279-AAC2-5A97BCD752CE}" type="pres">
      <dgm:prSet presAssocID="{06E1B266-4D47-4C25-9542-3CCD1F5FAE7B}" presName="level2Shape" presStyleLbl="node3" presStyleIdx="4" presStyleCnt="7"/>
      <dgm:spPr/>
    </dgm:pt>
    <dgm:pt modelId="{2ED66DF6-1749-49D8-9723-06175D19A5D6}" type="pres">
      <dgm:prSet presAssocID="{06E1B266-4D47-4C25-9542-3CCD1F5FAE7B}" presName="hierChild3" presStyleCnt="0"/>
      <dgm:spPr/>
    </dgm:pt>
    <dgm:pt modelId="{7092F8E6-BE58-478A-8BE7-27AA904A3273}" type="pres">
      <dgm:prSet presAssocID="{1280ED9D-2A4C-4CAE-A549-8ACAD7C3BA79}" presName="Name19" presStyleLbl="parChTrans1D3" presStyleIdx="5" presStyleCnt="7"/>
      <dgm:spPr/>
    </dgm:pt>
    <dgm:pt modelId="{05194086-9A97-48F8-934D-89F95C5021AF}" type="pres">
      <dgm:prSet presAssocID="{2705459F-3970-4E29-AA1A-8318AB7968A0}" presName="Name21" presStyleCnt="0"/>
      <dgm:spPr/>
    </dgm:pt>
    <dgm:pt modelId="{75B28DF2-4DF3-4ABA-BC67-9A4E5F155372}" type="pres">
      <dgm:prSet presAssocID="{2705459F-3970-4E29-AA1A-8318AB7968A0}" presName="level2Shape" presStyleLbl="node3" presStyleIdx="5" presStyleCnt="7" custAng="0"/>
      <dgm:spPr/>
    </dgm:pt>
    <dgm:pt modelId="{846D3239-BBB5-4DDD-84CF-2E356C806477}" type="pres">
      <dgm:prSet presAssocID="{2705459F-3970-4E29-AA1A-8318AB7968A0}" presName="hierChild3" presStyleCnt="0"/>
      <dgm:spPr/>
    </dgm:pt>
    <dgm:pt modelId="{7F8651B4-F672-4E94-B7A4-70CEE24C777A}" type="pres">
      <dgm:prSet presAssocID="{692B7A00-CF96-4830-99CE-62C87C6449E5}" presName="Name19" presStyleLbl="parChTrans1D3" presStyleIdx="6" presStyleCnt="7"/>
      <dgm:spPr/>
    </dgm:pt>
    <dgm:pt modelId="{9B1ACED1-40B2-440F-B8C4-8BC18F9A75E2}" type="pres">
      <dgm:prSet presAssocID="{E29E12B3-F2F3-4199-87D0-E9A329951BE4}" presName="Name21" presStyleCnt="0"/>
      <dgm:spPr/>
    </dgm:pt>
    <dgm:pt modelId="{9A6F3CDD-CA1F-4028-BFA6-9081F9B16D84}" type="pres">
      <dgm:prSet presAssocID="{E29E12B3-F2F3-4199-87D0-E9A329951BE4}" presName="level2Shape" presStyleLbl="node3" presStyleIdx="6" presStyleCnt="7"/>
      <dgm:spPr/>
    </dgm:pt>
    <dgm:pt modelId="{773B3533-F16E-42A8-9587-580B7FC297BF}" type="pres">
      <dgm:prSet presAssocID="{E29E12B3-F2F3-4199-87D0-E9A329951BE4}" presName="hierChild3" presStyleCnt="0"/>
      <dgm:spPr/>
    </dgm:pt>
    <dgm:pt modelId="{C2FEEC17-4551-4532-B5F3-3108C78C8A32}" type="pres">
      <dgm:prSet presAssocID="{A0C0AEAD-B4E7-4F83-88A6-B1BCF4FF1F79}" presName="bgShapesFlow" presStyleCnt="0"/>
      <dgm:spPr/>
    </dgm:pt>
    <dgm:pt modelId="{6E9B879D-DBF0-4671-B47E-FA28AE51EA8C}" type="pres">
      <dgm:prSet presAssocID="{108FD4DD-7736-493E-8D95-399C4BDD42F2}" presName="rectComp" presStyleCnt="0"/>
      <dgm:spPr/>
    </dgm:pt>
    <dgm:pt modelId="{DED29F99-9BA7-4674-9AAF-472A8C31087D}" type="pres">
      <dgm:prSet presAssocID="{108FD4DD-7736-493E-8D95-399C4BDD42F2}" presName="bgRect" presStyleLbl="bgShp" presStyleIdx="0" presStyleCnt="3"/>
      <dgm:spPr/>
    </dgm:pt>
    <dgm:pt modelId="{B99BA40E-91FF-4FEF-A948-9527003CACB9}" type="pres">
      <dgm:prSet presAssocID="{108FD4DD-7736-493E-8D95-399C4BDD42F2}" presName="bgRectTx" presStyleLbl="bgShp" presStyleIdx="0" presStyleCnt="3">
        <dgm:presLayoutVars>
          <dgm:bulletEnabled val="1"/>
        </dgm:presLayoutVars>
      </dgm:prSet>
      <dgm:spPr/>
    </dgm:pt>
    <dgm:pt modelId="{21CA8E49-DF16-4D59-AD89-FA5777A02472}" type="pres">
      <dgm:prSet presAssocID="{108FD4DD-7736-493E-8D95-399C4BDD42F2}" presName="spComp" presStyleCnt="0"/>
      <dgm:spPr/>
    </dgm:pt>
    <dgm:pt modelId="{C321BA47-22C5-4FCC-BBB8-E23148D4CE30}" type="pres">
      <dgm:prSet presAssocID="{108FD4DD-7736-493E-8D95-399C4BDD42F2}" presName="vSp" presStyleCnt="0"/>
      <dgm:spPr/>
    </dgm:pt>
    <dgm:pt modelId="{F8AD571A-9DB4-4043-870F-94AA1529ED0C}" type="pres">
      <dgm:prSet presAssocID="{D5A8AA0B-F6AA-48B5-BA1E-540CC1DBF8E2}" presName="rectComp" presStyleCnt="0"/>
      <dgm:spPr/>
    </dgm:pt>
    <dgm:pt modelId="{56605987-0DFE-49C4-A9A5-7852C20F6652}" type="pres">
      <dgm:prSet presAssocID="{D5A8AA0B-F6AA-48B5-BA1E-540CC1DBF8E2}" presName="bgRect" presStyleLbl="bgShp" presStyleIdx="1" presStyleCnt="3"/>
      <dgm:spPr/>
    </dgm:pt>
    <dgm:pt modelId="{79D29A5D-A7D3-4B19-A85A-D073099FC4A8}" type="pres">
      <dgm:prSet presAssocID="{D5A8AA0B-F6AA-48B5-BA1E-540CC1DBF8E2}" presName="bgRectTx" presStyleLbl="bgShp" presStyleIdx="1" presStyleCnt="3">
        <dgm:presLayoutVars>
          <dgm:bulletEnabled val="1"/>
        </dgm:presLayoutVars>
      </dgm:prSet>
      <dgm:spPr/>
    </dgm:pt>
    <dgm:pt modelId="{C5E53FBA-7755-4523-B53B-5D96B05E027A}" type="pres">
      <dgm:prSet presAssocID="{D5A8AA0B-F6AA-48B5-BA1E-540CC1DBF8E2}" presName="spComp" presStyleCnt="0"/>
      <dgm:spPr/>
    </dgm:pt>
    <dgm:pt modelId="{F517DAF4-F7CA-4600-A9BE-F028474F2EB2}" type="pres">
      <dgm:prSet presAssocID="{D5A8AA0B-F6AA-48B5-BA1E-540CC1DBF8E2}" presName="vSp" presStyleCnt="0"/>
      <dgm:spPr/>
    </dgm:pt>
    <dgm:pt modelId="{2FAF5F44-56E3-4C38-A9DB-03C9433E9F0F}" type="pres">
      <dgm:prSet presAssocID="{246FA04B-3101-4D73-9893-61C153FD471C}" presName="rectComp" presStyleCnt="0"/>
      <dgm:spPr/>
    </dgm:pt>
    <dgm:pt modelId="{26D35C52-F841-449F-8D0A-9AF2E9DC9939}" type="pres">
      <dgm:prSet presAssocID="{246FA04B-3101-4D73-9893-61C153FD471C}" presName="bgRect" presStyleLbl="bgShp" presStyleIdx="2" presStyleCnt="3"/>
      <dgm:spPr/>
    </dgm:pt>
    <dgm:pt modelId="{F49DC2BB-2FE9-46E1-9BF4-3A44FE2A5D61}" type="pres">
      <dgm:prSet presAssocID="{246FA04B-3101-4D73-9893-61C153FD471C}" presName="bgRectTx" presStyleLbl="bgShp" presStyleIdx="2" presStyleCnt="3">
        <dgm:presLayoutVars>
          <dgm:bulletEnabled val="1"/>
        </dgm:presLayoutVars>
      </dgm:prSet>
      <dgm:spPr/>
    </dgm:pt>
  </dgm:ptLst>
  <dgm:cxnLst>
    <dgm:cxn modelId="{4B6DCD08-FB85-4875-BEF7-B2A681F93D36}" type="presOf" srcId="{06E1B266-4D47-4C25-9542-3CCD1F5FAE7B}" destId="{7A848ED0-C380-4279-AAC2-5A97BCD752CE}" srcOrd="0" destOrd="0" presId="urn:microsoft.com/office/officeart/2005/8/layout/hierarchy6"/>
    <dgm:cxn modelId="{6812EE08-075B-4116-9AEB-D533589C738E}" srcId="{A0C0AEAD-B4E7-4F83-88A6-B1BCF4FF1F79}" destId="{108FD4DD-7736-493E-8D95-399C4BDD42F2}" srcOrd="1" destOrd="0" parTransId="{4D26E19D-3D1D-460E-9B9D-4FC57C29FB32}" sibTransId="{B82D39CC-CCA9-4086-B306-988B942BBAA3}"/>
    <dgm:cxn modelId="{BD55520F-2AE2-41A4-972F-EF3680FD2DF3}" type="presOf" srcId="{A0C0AEAD-B4E7-4F83-88A6-B1BCF4FF1F79}" destId="{7A18F428-1CCC-45B0-8300-B7C01E586AF4}" srcOrd="0" destOrd="0" presId="urn:microsoft.com/office/officeart/2005/8/layout/hierarchy6"/>
    <dgm:cxn modelId="{E2448C0F-816A-4852-8BA1-78A7D7405D5E}" type="presOf" srcId="{108FD4DD-7736-493E-8D95-399C4BDD42F2}" destId="{B99BA40E-91FF-4FEF-A948-9527003CACB9}" srcOrd="1" destOrd="0" presId="urn:microsoft.com/office/officeart/2005/8/layout/hierarchy6"/>
    <dgm:cxn modelId="{F56C6814-3C8E-4C2E-B4C8-84982CABBE00}" type="presOf" srcId="{E2A44560-0FD5-4AE9-91C6-0DD388C1BD0C}" destId="{1877FB73-ABF4-4EAE-B92B-8C5DDF2564AC}" srcOrd="0" destOrd="0" presId="urn:microsoft.com/office/officeart/2005/8/layout/hierarchy6"/>
    <dgm:cxn modelId="{1111DF1C-D6E8-4E77-955B-AA9A1A8674A6}" type="presOf" srcId="{D5A8AA0B-F6AA-48B5-BA1E-540CC1DBF8E2}" destId="{79D29A5D-A7D3-4B19-A85A-D073099FC4A8}" srcOrd="1" destOrd="0" presId="urn:microsoft.com/office/officeart/2005/8/layout/hierarchy6"/>
    <dgm:cxn modelId="{CCA2421E-06E8-4CD3-B705-BFFF061E8446}" type="presOf" srcId="{108FD4DD-7736-493E-8D95-399C4BDD42F2}" destId="{DED29F99-9BA7-4674-9AAF-472A8C31087D}" srcOrd="0" destOrd="0" presId="urn:microsoft.com/office/officeart/2005/8/layout/hierarchy6"/>
    <dgm:cxn modelId="{2B33821E-F09A-4528-B221-6C4CD02E2753}" type="presOf" srcId="{6ECD2FA8-D0B4-4A93-93D8-F3BC0EFC7632}" destId="{217858BD-A29F-44AF-93E4-E781B01B4566}" srcOrd="0" destOrd="0" presId="urn:microsoft.com/office/officeart/2005/8/layout/hierarchy6"/>
    <dgm:cxn modelId="{66815926-9D28-4824-B931-C7802C10310F}" type="presOf" srcId="{D5A8AA0B-F6AA-48B5-BA1E-540CC1DBF8E2}" destId="{56605987-0DFE-49C4-A9A5-7852C20F6652}" srcOrd="0" destOrd="0" presId="urn:microsoft.com/office/officeart/2005/8/layout/hierarchy6"/>
    <dgm:cxn modelId="{9CE19F29-C742-4559-AB40-86AFCA3A92AE}" type="presOf" srcId="{1280ED9D-2A4C-4CAE-A549-8ACAD7C3BA79}" destId="{7092F8E6-BE58-478A-8BE7-27AA904A3273}" srcOrd="0" destOrd="0" presId="urn:microsoft.com/office/officeart/2005/8/layout/hierarchy6"/>
    <dgm:cxn modelId="{58F04639-094D-44C7-A2AC-C20ABD6CD113}" type="presOf" srcId="{246FA04B-3101-4D73-9893-61C153FD471C}" destId="{F49DC2BB-2FE9-46E1-9BF4-3A44FE2A5D61}" srcOrd="1" destOrd="0" presId="urn:microsoft.com/office/officeart/2005/8/layout/hierarchy6"/>
    <dgm:cxn modelId="{6F2F4640-7A4C-4129-8B1A-07B9D0CE491D}" type="presOf" srcId="{BE5E4E04-DA0E-48EB-94A7-5694B80E115A}" destId="{D9691123-3BF5-47AF-8F68-20719B85AE95}" srcOrd="0" destOrd="0" presId="urn:microsoft.com/office/officeart/2005/8/layout/hierarchy6"/>
    <dgm:cxn modelId="{19A72246-7C77-4F23-9D8E-ECEC4851ACD2}" type="presOf" srcId="{246FA04B-3101-4D73-9893-61C153FD471C}" destId="{26D35C52-F841-449F-8D0A-9AF2E9DC9939}" srcOrd="0" destOrd="0" presId="urn:microsoft.com/office/officeart/2005/8/layout/hierarchy6"/>
    <dgm:cxn modelId="{BD696569-3EAD-480A-8EA5-B4C25AC53EA8}" srcId="{E2A44560-0FD5-4AE9-91C6-0DD388C1BD0C}" destId="{095D96E9-9844-41F6-8976-DB1E0371F0D3}" srcOrd="2" destOrd="0" parTransId="{6ECD2FA8-D0B4-4A93-93D8-F3BC0EFC7632}" sibTransId="{07CF5C15-411D-461D-8293-68469215D7BE}"/>
    <dgm:cxn modelId="{F5DC8669-F439-40B8-99C1-CC25CC117CC7}" type="presOf" srcId="{692B7A00-CF96-4830-99CE-62C87C6449E5}" destId="{7F8651B4-F672-4E94-B7A4-70CEE24C777A}" srcOrd="0" destOrd="0" presId="urn:microsoft.com/office/officeart/2005/8/layout/hierarchy6"/>
    <dgm:cxn modelId="{501F666A-F488-40D0-B27A-AB16321D98F6}" type="presOf" srcId="{2705459F-3970-4E29-AA1A-8318AB7968A0}" destId="{75B28DF2-4DF3-4ABA-BC67-9A4E5F155372}" srcOrd="0" destOrd="0" presId="urn:microsoft.com/office/officeart/2005/8/layout/hierarchy6"/>
    <dgm:cxn modelId="{D67F1C6F-4321-4AC4-8EAB-146A4D91A063}" type="presOf" srcId="{095D96E9-9844-41F6-8976-DB1E0371F0D3}" destId="{2F44B646-416D-4E82-B80F-BC40F80770CE}" srcOrd="0" destOrd="0" presId="urn:microsoft.com/office/officeart/2005/8/layout/hierarchy6"/>
    <dgm:cxn modelId="{B3F2764F-3027-453E-BFAD-4CC66C8B3369}" type="presOf" srcId="{EDF3FB42-B864-4AB7-9AD5-46F1AECB58D6}" destId="{C2ED15C3-3D77-45CB-B4E1-F86BE2627560}" srcOrd="0" destOrd="0" presId="urn:microsoft.com/office/officeart/2005/8/layout/hierarchy6"/>
    <dgm:cxn modelId="{3B785373-8F0A-4CE1-B545-CD63BF3CAA4E}" srcId="{A0F134A2-BC76-49A7-A276-9AFD3DB6C73B}" destId="{E2A44560-0FD5-4AE9-91C6-0DD388C1BD0C}" srcOrd="0" destOrd="0" parTransId="{EDF3FB42-B864-4AB7-9AD5-46F1AECB58D6}" sibTransId="{DEE64ABC-AC40-424E-B44E-5C8EDE2C2EA5}"/>
    <dgm:cxn modelId="{A80CC555-ED90-4DBB-86E0-E93A3D8EB0F8}" srcId="{E2A44560-0FD5-4AE9-91C6-0DD388C1BD0C}" destId="{44CE97FC-1039-4A23-B170-B995342B8301}" srcOrd="1" destOrd="0" parTransId="{B032E3D0-5DE0-41AF-9C83-CE1A9F622186}" sibTransId="{9385176F-0299-44D7-BF37-5ACB402C57D9}"/>
    <dgm:cxn modelId="{64C28856-4E8D-4442-A25B-013DFFFB5CDD}" type="presOf" srcId="{B032E3D0-5DE0-41AF-9C83-CE1A9F622186}" destId="{4F311D0B-697D-4AF5-B101-B27B8B4B700B}" srcOrd="0" destOrd="0" presId="urn:microsoft.com/office/officeart/2005/8/layout/hierarchy6"/>
    <dgm:cxn modelId="{1318A458-358B-4F69-A0F6-D620F3A71611}" srcId="{E2A44560-0FD5-4AE9-91C6-0DD388C1BD0C}" destId="{2705459F-3970-4E29-AA1A-8318AB7968A0}" srcOrd="5" destOrd="0" parTransId="{1280ED9D-2A4C-4CAE-A549-8ACAD7C3BA79}" sibTransId="{5093E0CF-B6EA-4911-913A-188D5460B72B}"/>
    <dgm:cxn modelId="{D6FA3759-C8A4-4B05-A250-AD9786331C1C}" srcId="{A0C0AEAD-B4E7-4F83-88A6-B1BCF4FF1F79}" destId="{D5A8AA0B-F6AA-48B5-BA1E-540CC1DBF8E2}" srcOrd="2" destOrd="0" parTransId="{A58AB1F9-447C-421C-9933-C1F9E6ED47B7}" sibTransId="{458DA937-A93B-4923-A39A-263F2A9FFA32}"/>
    <dgm:cxn modelId="{5E49C37A-D6C6-4E6C-9EE7-0702FD57FA55}" srcId="{E2A44560-0FD5-4AE9-91C6-0DD388C1BD0C}" destId="{06E1B266-4D47-4C25-9542-3CCD1F5FAE7B}" srcOrd="4" destOrd="0" parTransId="{A29C1FB0-C35C-4373-9B9C-B66D8B6961F9}" sibTransId="{E817618A-3BF7-4F7F-940F-E4F32E95BB40}"/>
    <dgm:cxn modelId="{70126E7C-F90B-4B14-A07F-03281D53CCF4}" type="presOf" srcId="{9E5B0587-60DD-4CCA-9A1D-028F38F50C7D}" destId="{2D05C78F-A2BB-41B6-866D-6A2C54BD99C5}" srcOrd="0" destOrd="0" presId="urn:microsoft.com/office/officeart/2005/8/layout/hierarchy6"/>
    <dgm:cxn modelId="{74AE1B8A-6B07-4FC6-9F29-A857C3D340C1}" srcId="{E2A44560-0FD5-4AE9-91C6-0DD388C1BD0C}" destId="{9E5B0587-60DD-4CCA-9A1D-028F38F50C7D}" srcOrd="3" destOrd="0" parTransId="{85507838-6B45-4898-B8A4-5F06BDBF093A}" sibTransId="{F7F93A05-FEAB-40D8-8667-0B5467C7F38F}"/>
    <dgm:cxn modelId="{4362748E-3B07-412F-BD61-3A2124BB54C6}" type="presOf" srcId="{85507838-6B45-4898-B8A4-5F06BDBF093A}" destId="{3668562D-B98E-41C4-9EEA-762B69C0BCD9}" srcOrd="0" destOrd="0" presId="urn:microsoft.com/office/officeart/2005/8/layout/hierarchy6"/>
    <dgm:cxn modelId="{B00A2794-C040-4486-B229-68F01ED800CD}" type="presOf" srcId="{44CE97FC-1039-4A23-B170-B995342B8301}" destId="{32A24719-B43A-4F10-B16A-BF45D2AC310E}" srcOrd="0" destOrd="0" presId="urn:microsoft.com/office/officeart/2005/8/layout/hierarchy6"/>
    <dgm:cxn modelId="{2A3B83AA-D228-482F-A1A0-639007F97CCB}" type="presOf" srcId="{A0F134A2-BC76-49A7-A276-9AFD3DB6C73B}" destId="{09EB29B8-2208-4C6E-BCBE-089A89F35BBE}" srcOrd="0" destOrd="0" presId="urn:microsoft.com/office/officeart/2005/8/layout/hierarchy6"/>
    <dgm:cxn modelId="{8EE73FAC-C6BF-47B0-8ED7-B147DEC1666B}" srcId="{A0C0AEAD-B4E7-4F83-88A6-B1BCF4FF1F79}" destId="{A0F134A2-BC76-49A7-A276-9AFD3DB6C73B}" srcOrd="0" destOrd="0" parTransId="{541F8696-A8A3-452B-989A-00CDB18FED3C}" sibTransId="{D8E2B61A-8D88-4085-8DBA-F17B9B3D6EDC}"/>
    <dgm:cxn modelId="{8B4715BB-444E-4FB4-A0CB-A81043F8ABF3}" type="presOf" srcId="{E29E12B3-F2F3-4199-87D0-E9A329951BE4}" destId="{9A6F3CDD-CA1F-4028-BFA6-9081F9B16D84}" srcOrd="0" destOrd="0" presId="urn:microsoft.com/office/officeart/2005/8/layout/hierarchy6"/>
    <dgm:cxn modelId="{AF7CC7BB-659D-4F3B-8F1E-EEB431734BE9}" srcId="{E2A44560-0FD5-4AE9-91C6-0DD388C1BD0C}" destId="{BE5E4E04-DA0E-48EB-94A7-5694B80E115A}" srcOrd="0" destOrd="0" parTransId="{D439FAD6-E79F-4E2B-A690-01E034D93DED}" sibTransId="{9D7378CA-99CB-4735-AD64-337F8AA8365D}"/>
    <dgm:cxn modelId="{C7CD16CD-43AF-41D4-AB48-97E2B6C066E6}" type="presOf" srcId="{A29C1FB0-C35C-4373-9B9C-B66D8B6961F9}" destId="{6C9C3255-7B41-4CA5-A61C-AC279D5690C3}" srcOrd="0" destOrd="0" presId="urn:microsoft.com/office/officeart/2005/8/layout/hierarchy6"/>
    <dgm:cxn modelId="{0855F1D0-F7A0-453C-A4F0-72E043FBD7F3}" srcId="{A0C0AEAD-B4E7-4F83-88A6-B1BCF4FF1F79}" destId="{246FA04B-3101-4D73-9893-61C153FD471C}" srcOrd="3" destOrd="0" parTransId="{47E20848-C1B2-43AB-AFF7-4D7F9BBD9EAC}" sibTransId="{5F9E9D07-C7E4-4DEB-975B-CADF798A4623}"/>
    <dgm:cxn modelId="{942415D2-48A0-402E-A4BF-09F697B5F1DB}" type="presOf" srcId="{D439FAD6-E79F-4E2B-A690-01E034D93DED}" destId="{BC1D9C52-A964-4EF1-96FC-766679D69EA5}" srcOrd="0" destOrd="0" presId="urn:microsoft.com/office/officeart/2005/8/layout/hierarchy6"/>
    <dgm:cxn modelId="{42C58CEA-C66E-40E4-9A02-D75762269057}" srcId="{E2A44560-0FD5-4AE9-91C6-0DD388C1BD0C}" destId="{E29E12B3-F2F3-4199-87D0-E9A329951BE4}" srcOrd="6" destOrd="0" parTransId="{692B7A00-CF96-4830-99CE-62C87C6449E5}" sibTransId="{B317F907-E950-4DDC-A81B-6770ECF71D61}"/>
    <dgm:cxn modelId="{D6122FBC-871A-4D46-9955-3F8A267355A6}" type="presParOf" srcId="{7A18F428-1CCC-45B0-8300-B7C01E586AF4}" destId="{88EECAAD-0F74-4AED-B895-4EFFAE5A638B}" srcOrd="0" destOrd="0" presId="urn:microsoft.com/office/officeart/2005/8/layout/hierarchy6"/>
    <dgm:cxn modelId="{98403DBF-E1B0-461B-BF5B-719449722DF6}" type="presParOf" srcId="{88EECAAD-0F74-4AED-B895-4EFFAE5A638B}" destId="{7DEEBF23-0161-40E1-BD85-72C735C10C5E}" srcOrd="0" destOrd="0" presId="urn:microsoft.com/office/officeart/2005/8/layout/hierarchy6"/>
    <dgm:cxn modelId="{1DBA31AA-F9EE-49A4-8EAE-3A5CB911B51F}" type="presParOf" srcId="{88EECAAD-0F74-4AED-B895-4EFFAE5A638B}" destId="{DFB1A274-0073-4860-9130-1C4C9FB7D6AE}" srcOrd="1" destOrd="0" presId="urn:microsoft.com/office/officeart/2005/8/layout/hierarchy6"/>
    <dgm:cxn modelId="{FDE38AD8-AA7A-4BA0-B751-D20FF9486006}" type="presParOf" srcId="{DFB1A274-0073-4860-9130-1C4C9FB7D6AE}" destId="{520092D4-F8F0-4C12-AAB2-E21E831327B0}" srcOrd="0" destOrd="0" presId="urn:microsoft.com/office/officeart/2005/8/layout/hierarchy6"/>
    <dgm:cxn modelId="{B01FBE26-3C90-4431-9493-0E99D7ED0390}" type="presParOf" srcId="{520092D4-F8F0-4C12-AAB2-E21E831327B0}" destId="{09EB29B8-2208-4C6E-BCBE-089A89F35BBE}" srcOrd="0" destOrd="0" presId="urn:microsoft.com/office/officeart/2005/8/layout/hierarchy6"/>
    <dgm:cxn modelId="{CF2F074B-79A2-414C-B8F3-FD8CA13DE7AB}" type="presParOf" srcId="{520092D4-F8F0-4C12-AAB2-E21E831327B0}" destId="{40F837B2-4268-46F7-BF00-299E205FD3BC}" srcOrd="1" destOrd="0" presId="urn:microsoft.com/office/officeart/2005/8/layout/hierarchy6"/>
    <dgm:cxn modelId="{74B34A3C-E1E8-4620-8EB8-2552F15ABF59}" type="presParOf" srcId="{40F837B2-4268-46F7-BF00-299E205FD3BC}" destId="{C2ED15C3-3D77-45CB-B4E1-F86BE2627560}" srcOrd="0" destOrd="0" presId="urn:microsoft.com/office/officeart/2005/8/layout/hierarchy6"/>
    <dgm:cxn modelId="{FE527184-C1C8-4810-997C-D6EB470570C3}" type="presParOf" srcId="{40F837B2-4268-46F7-BF00-299E205FD3BC}" destId="{F5ABFD00-6B52-4362-8CD8-AC60FBBD3818}" srcOrd="1" destOrd="0" presId="urn:microsoft.com/office/officeart/2005/8/layout/hierarchy6"/>
    <dgm:cxn modelId="{9BAF1F85-6670-45E8-9D7D-1F2DAF857959}" type="presParOf" srcId="{F5ABFD00-6B52-4362-8CD8-AC60FBBD3818}" destId="{1877FB73-ABF4-4EAE-B92B-8C5DDF2564AC}" srcOrd="0" destOrd="0" presId="urn:microsoft.com/office/officeart/2005/8/layout/hierarchy6"/>
    <dgm:cxn modelId="{8E741831-6230-4A02-BEF8-F3668162F92D}" type="presParOf" srcId="{F5ABFD00-6B52-4362-8CD8-AC60FBBD3818}" destId="{D738C943-A0A6-4437-913E-2E890C709288}" srcOrd="1" destOrd="0" presId="urn:microsoft.com/office/officeart/2005/8/layout/hierarchy6"/>
    <dgm:cxn modelId="{22632EB9-A2D3-40F0-8008-ABCE10B7D91D}" type="presParOf" srcId="{D738C943-A0A6-4437-913E-2E890C709288}" destId="{BC1D9C52-A964-4EF1-96FC-766679D69EA5}" srcOrd="0" destOrd="0" presId="urn:microsoft.com/office/officeart/2005/8/layout/hierarchy6"/>
    <dgm:cxn modelId="{4256DB80-F3C7-4B4F-85F4-64FF52BAECAE}" type="presParOf" srcId="{D738C943-A0A6-4437-913E-2E890C709288}" destId="{A198C68A-8509-4551-9DCF-43B4C5A3344F}" srcOrd="1" destOrd="0" presId="urn:microsoft.com/office/officeart/2005/8/layout/hierarchy6"/>
    <dgm:cxn modelId="{DDE9D976-111B-4844-B97F-51899DDB0B6E}" type="presParOf" srcId="{A198C68A-8509-4551-9DCF-43B4C5A3344F}" destId="{D9691123-3BF5-47AF-8F68-20719B85AE95}" srcOrd="0" destOrd="0" presId="urn:microsoft.com/office/officeart/2005/8/layout/hierarchy6"/>
    <dgm:cxn modelId="{E303415A-FB22-4840-8C88-D4FEC76EA386}" type="presParOf" srcId="{A198C68A-8509-4551-9DCF-43B4C5A3344F}" destId="{9B1D8651-7930-4417-9D09-EF5CE6C94C22}" srcOrd="1" destOrd="0" presId="urn:microsoft.com/office/officeart/2005/8/layout/hierarchy6"/>
    <dgm:cxn modelId="{40C5E761-F19A-400F-9481-B19B57D23736}" type="presParOf" srcId="{D738C943-A0A6-4437-913E-2E890C709288}" destId="{4F311D0B-697D-4AF5-B101-B27B8B4B700B}" srcOrd="2" destOrd="0" presId="urn:microsoft.com/office/officeart/2005/8/layout/hierarchy6"/>
    <dgm:cxn modelId="{88C64AE0-5105-4805-A16A-D885602E00CF}" type="presParOf" srcId="{D738C943-A0A6-4437-913E-2E890C709288}" destId="{F8755BF4-5E7F-42FC-9C48-2797FE141D51}" srcOrd="3" destOrd="0" presId="urn:microsoft.com/office/officeart/2005/8/layout/hierarchy6"/>
    <dgm:cxn modelId="{004E5278-FC88-4245-9C42-4D2AFCE07FCD}" type="presParOf" srcId="{F8755BF4-5E7F-42FC-9C48-2797FE141D51}" destId="{32A24719-B43A-4F10-B16A-BF45D2AC310E}" srcOrd="0" destOrd="0" presId="urn:microsoft.com/office/officeart/2005/8/layout/hierarchy6"/>
    <dgm:cxn modelId="{8C9BDCA4-FECF-4097-9118-919C01972837}" type="presParOf" srcId="{F8755BF4-5E7F-42FC-9C48-2797FE141D51}" destId="{5F3A8B43-95AD-45DE-9051-094190E20C10}" srcOrd="1" destOrd="0" presId="urn:microsoft.com/office/officeart/2005/8/layout/hierarchy6"/>
    <dgm:cxn modelId="{0ED5A97F-81A5-4105-823E-6513D93903B4}" type="presParOf" srcId="{D738C943-A0A6-4437-913E-2E890C709288}" destId="{217858BD-A29F-44AF-93E4-E781B01B4566}" srcOrd="4" destOrd="0" presId="urn:microsoft.com/office/officeart/2005/8/layout/hierarchy6"/>
    <dgm:cxn modelId="{8E5D153C-F5E4-45A9-8568-15136D91D9EF}" type="presParOf" srcId="{D738C943-A0A6-4437-913E-2E890C709288}" destId="{AAB536E8-D7AC-47F7-B334-A9A93E84D234}" srcOrd="5" destOrd="0" presId="urn:microsoft.com/office/officeart/2005/8/layout/hierarchy6"/>
    <dgm:cxn modelId="{75443A0D-DE8D-4FBB-A27C-644422227275}" type="presParOf" srcId="{AAB536E8-D7AC-47F7-B334-A9A93E84D234}" destId="{2F44B646-416D-4E82-B80F-BC40F80770CE}" srcOrd="0" destOrd="0" presId="urn:microsoft.com/office/officeart/2005/8/layout/hierarchy6"/>
    <dgm:cxn modelId="{6CC12371-BD13-4860-9E21-15A3219CF5A8}" type="presParOf" srcId="{AAB536E8-D7AC-47F7-B334-A9A93E84D234}" destId="{37E62846-C6F3-4718-9BA7-77F052309226}" srcOrd="1" destOrd="0" presId="urn:microsoft.com/office/officeart/2005/8/layout/hierarchy6"/>
    <dgm:cxn modelId="{E4D9A52E-42F9-4647-B432-D22EA0DD0ECF}" type="presParOf" srcId="{D738C943-A0A6-4437-913E-2E890C709288}" destId="{3668562D-B98E-41C4-9EEA-762B69C0BCD9}" srcOrd="6" destOrd="0" presId="urn:microsoft.com/office/officeart/2005/8/layout/hierarchy6"/>
    <dgm:cxn modelId="{8488D616-57B2-4039-9940-FBDC54B279C0}" type="presParOf" srcId="{D738C943-A0A6-4437-913E-2E890C709288}" destId="{6E314C5A-D4B4-49F1-A002-25F9CA96CECA}" srcOrd="7" destOrd="0" presId="urn:microsoft.com/office/officeart/2005/8/layout/hierarchy6"/>
    <dgm:cxn modelId="{FAA60329-1B51-456C-B13E-849FA24E1EFB}" type="presParOf" srcId="{6E314C5A-D4B4-49F1-A002-25F9CA96CECA}" destId="{2D05C78F-A2BB-41B6-866D-6A2C54BD99C5}" srcOrd="0" destOrd="0" presId="urn:microsoft.com/office/officeart/2005/8/layout/hierarchy6"/>
    <dgm:cxn modelId="{7C7AFE60-D6F4-41DC-AA8A-D0918A25B3B4}" type="presParOf" srcId="{6E314C5A-D4B4-49F1-A002-25F9CA96CECA}" destId="{CECF6829-95D5-4A6D-9C45-FC3D20E71807}" srcOrd="1" destOrd="0" presId="urn:microsoft.com/office/officeart/2005/8/layout/hierarchy6"/>
    <dgm:cxn modelId="{E8423023-33AE-4810-9871-D1D4CC570E11}" type="presParOf" srcId="{D738C943-A0A6-4437-913E-2E890C709288}" destId="{6C9C3255-7B41-4CA5-A61C-AC279D5690C3}" srcOrd="8" destOrd="0" presId="urn:microsoft.com/office/officeart/2005/8/layout/hierarchy6"/>
    <dgm:cxn modelId="{96E964F0-0EB7-415D-B2B9-637F16C38779}" type="presParOf" srcId="{D738C943-A0A6-4437-913E-2E890C709288}" destId="{45769CB5-871E-4D0A-ADEA-EC5212D45396}" srcOrd="9" destOrd="0" presId="urn:microsoft.com/office/officeart/2005/8/layout/hierarchy6"/>
    <dgm:cxn modelId="{E7AA5BE1-9F6B-421B-AAB2-C5A117B9A9B4}" type="presParOf" srcId="{45769CB5-871E-4D0A-ADEA-EC5212D45396}" destId="{7A848ED0-C380-4279-AAC2-5A97BCD752CE}" srcOrd="0" destOrd="0" presId="urn:microsoft.com/office/officeart/2005/8/layout/hierarchy6"/>
    <dgm:cxn modelId="{71DC7F68-E08A-42DE-B7E8-7AC6EE8399E1}" type="presParOf" srcId="{45769CB5-871E-4D0A-ADEA-EC5212D45396}" destId="{2ED66DF6-1749-49D8-9723-06175D19A5D6}" srcOrd="1" destOrd="0" presId="urn:microsoft.com/office/officeart/2005/8/layout/hierarchy6"/>
    <dgm:cxn modelId="{9BE852B7-0003-42EC-80A9-93FB7F9C91CD}" type="presParOf" srcId="{D738C943-A0A6-4437-913E-2E890C709288}" destId="{7092F8E6-BE58-478A-8BE7-27AA904A3273}" srcOrd="10" destOrd="0" presId="urn:microsoft.com/office/officeart/2005/8/layout/hierarchy6"/>
    <dgm:cxn modelId="{6AF112DE-3BA2-4166-9D54-86E38EBDD429}" type="presParOf" srcId="{D738C943-A0A6-4437-913E-2E890C709288}" destId="{05194086-9A97-48F8-934D-89F95C5021AF}" srcOrd="11" destOrd="0" presId="urn:microsoft.com/office/officeart/2005/8/layout/hierarchy6"/>
    <dgm:cxn modelId="{3B6D654C-747D-44DD-8197-C14CBC85ECC0}" type="presParOf" srcId="{05194086-9A97-48F8-934D-89F95C5021AF}" destId="{75B28DF2-4DF3-4ABA-BC67-9A4E5F155372}" srcOrd="0" destOrd="0" presId="urn:microsoft.com/office/officeart/2005/8/layout/hierarchy6"/>
    <dgm:cxn modelId="{63091F64-04C8-4B54-A1AD-063FC1075A32}" type="presParOf" srcId="{05194086-9A97-48F8-934D-89F95C5021AF}" destId="{846D3239-BBB5-4DDD-84CF-2E356C806477}" srcOrd="1" destOrd="0" presId="urn:microsoft.com/office/officeart/2005/8/layout/hierarchy6"/>
    <dgm:cxn modelId="{AAF37F60-AE5C-414D-B3DF-2D7CFF39A738}" type="presParOf" srcId="{D738C943-A0A6-4437-913E-2E890C709288}" destId="{7F8651B4-F672-4E94-B7A4-70CEE24C777A}" srcOrd="12" destOrd="0" presId="urn:microsoft.com/office/officeart/2005/8/layout/hierarchy6"/>
    <dgm:cxn modelId="{617F204D-7F23-4197-AC31-4BEB34646EBA}" type="presParOf" srcId="{D738C943-A0A6-4437-913E-2E890C709288}" destId="{9B1ACED1-40B2-440F-B8C4-8BC18F9A75E2}" srcOrd="13" destOrd="0" presId="urn:microsoft.com/office/officeart/2005/8/layout/hierarchy6"/>
    <dgm:cxn modelId="{A5D681EE-3B02-4544-A998-CB0DD8EE28EE}" type="presParOf" srcId="{9B1ACED1-40B2-440F-B8C4-8BC18F9A75E2}" destId="{9A6F3CDD-CA1F-4028-BFA6-9081F9B16D84}" srcOrd="0" destOrd="0" presId="urn:microsoft.com/office/officeart/2005/8/layout/hierarchy6"/>
    <dgm:cxn modelId="{9E7029D8-2122-43FA-B478-68AB3E6BE004}" type="presParOf" srcId="{9B1ACED1-40B2-440F-B8C4-8BC18F9A75E2}" destId="{773B3533-F16E-42A8-9587-580B7FC297BF}" srcOrd="1" destOrd="0" presId="urn:microsoft.com/office/officeart/2005/8/layout/hierarchy6"/>
    <dgm:cxn modelId="{53F1EF1E-967B-4F19-AC6A-2FB5793B7004}" type="presParOf" srcId="{7A18F428-1CCC-45B0-8300-B7C01E586AF4}" destId="{C2FEEC17-4551-4532-B5F3-3108C78C8A32}" srcOrd="1" destOrd="0" presId="urn:microsoft.com/office/officeart/2005/8/layout/hierarchy6"/>
    <dgm:cxn modelId="{CC2942AD-5D87-48E1-82D1-22E2D46879D8}" type="presParOf" srcId="{C2FEEC17-4551-4532-B5F3-3108C78C8A32}" destId="{6E9B879D-DBF0-4671-B47E-FA28AE51EA8C}" srcOrd="0" destOrd="0" presId="urn:microsoft.com/office/officeart/2005/8/layout/hierarchy6"/>
    <dgm:cxn modelId="{8D159A81-9E0E-4FDE-9574-0FB7B1E8FD6D}" type="presParOf" srcId="{6E9B879D-DBF0-4671-B47E-FA28AE51EA8C}" destId="{DED29F99-9BA7-4674-9AAF-472A8C31087D}" srcOrd="0" destOrd="0" presId="urn:microsoft.com/office/officeart/2005/8/layout/hierarchy6"/>
    <dgm:cxn modelId="{05BCB14F-0B0B-4B7B-AB67-EF7A81BDFA77}" type="presParOf" srcId="{6E9B879D-DBF0-4671-B47E-FA28AE51EA8C}" destId="{B99BA40E-91FF-4FEF-A948-9527003CACB9}" srcOrd="1" destOrd="0" presId="urn:microsoft.com/office/officeart/2005/8/layout/hierarchy6"/>
    <dgm:cxn modelId="{19C06E5C-B4AF-4567-955C-FE8F6AE9D717}" type="presParOf" srcId="{C2FEEC17-4551-4532-B5F3-3108C78C8A32}" destId="{21CA8E49-DF16-4D59-AD89-FA5777A02472}" srcOrd="1" destOrd="0" presId="urn:microsoft.com/office/officeart/2005/8/layout/hierarchy6"/>
    <dgm:cxn modelId="{E9EBC481-51A2-41A6-A12E-1E611F53D49A}" type="presParOf" srcId="{21CA8E49-DF16-4D59-AD89-FA5777A02472}" destId="{C321BA47-22C5-4FCC-BBB8-E23148D4CE30}" srcOrd="0" destOrd="0" presId="urn:microsoft.com/office/officeart/2005/8/layout/hierarchy6"/>
    <dgm:cxn modelId="{2A7A10D8-4C47-493E-8A75-A3E5CE837F51}" type="presParOf" srcId="{C2FEEC17-4551-4532-B5F3-3108C78C8A32}" destId="{F8AD571A-9DB4-4043-870F-94AA1529ED0C}" srcOrd="2" destOrd="0" presId="urn:microsoft.com/office/officeart/2005/8/layout/hierarchy6"/>
    <dgm:cxn modelId="{42B9EA1F-7322-4AF7-8B4C-6850BA4BBC30}" type="presParOf" srcId="{F8AD571A-9DB4-4043-870F-94AA1529ED0C}" destId="{56605987-0DFE-49C4-A9A5-7852C20F6652}" srcOrd="0" destOrd="0" presId="urn:microsoft.com/office/officeart/2005/8/layout/hierarchy6"/>
    <dgm:cxn modelId="{D798D953-FE92-433B-80D9-FAD04CFD5334}" type="presParOf" srcId="{F8AD571A-9DB4-4043-870F-94AA1529ED0C}" destId="{79D29A5D-A7D3-4B19-A85A-D073099FC4A8}" srcOrd="1" destOrd="0" presId="urn:microsoft.com/office/officeart/2005/8/layout/hierarchy6"/>
    <dgm:cxn modelId="{7FBB57BA-DEF0-47AA-B44F-6F87B1804E7E}" type="presParOf" srcId="{C2FEEC17-4551-4532-B5F3-3108C78C8A32}" destId="{C5E53FBA-7755-4523-B53B-5D96B05E027A}" srcOrd="3" destOrd="0" presId="urn:microsoft.com/office/officeart/2005/8/layout/hierarchy6"/>
    <dgm:cxn modelId="{1AAC8D9D-5EE4-4EB9-9B05-97F4DC73B2B3}" type="presParOf" srcId="{C5E53FBA-7755-4523-B53B-5D96B05E027A}" destId="{F517DAF4-F7CA-4600-A9BE-F028474F2EB2}" srcOrd="0" destOrd="0" presId="urn:microsoft.com/office/officeart/2005/8/layout/hierarchy6"/>
    <dgm:cxn modelId="{01D28364-F33E-47BF-ABE5-9E9A48D1A2D3}" type="presParOf" srcId="{C2FEEC17-4551-4532-B5F3-3108C78C8A32}" destId="{2FAF5F44-56E3-4C38-A9DB-03C9433E9F0F}" srcOrd="4" destOrd="0" presId="urn:microsoft.com/office/officeart/2005/8/layout/hierarchy6"/>
    <dgm:cxn modelId="{1C14A769-B49D-43B2-B700-A0137FED4811}" type="presParOf" srcId="{2FAF5F44-56E3-4C38-A9DB-03C9433E9F0F}" destId="{26D35C52-F841-449F-8D0A-9AF2E9DC9939}" srcOrd="0" destOrd="0" presId="urn:microsoft.com/office/officeart/2005/8/layout/hierarchy6"/>
    <dgm:cxn modelId="{7CCDDEA9-79A5-42FD-BD65-48937A25FA52}" type="presParOf" srcId="{2FAF5F44-56E3-4C38-A9DB-03C9433E9F0F}" destId="{F49DC2BB-2FE9-46E1-9BF4-3A44FE2A5D61}"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D35C52-F841-449F-8D0A-9AF2E9DC9939}">
      <dsp:nvSpPr>
        <dsp:cNvPr id="0" name=""/>
        <dsp:cNvSpPr/>
      </dsp:nvSpPr>
      <dsp:spPr>
        <a:xfrm>
          <a:off x="0" y="1826299"/>
          <a:ext cx="5486400" cy="33914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t>Operational Catchments</a:t>
          </a:r>
        </a:p>
      </dsp:txBody>
      <dsp:txXfrm>
        <a:off x="0" y="1826299"/>
        <a:ext cx="1645920" cy="339149"/>
      </dsp:txXfrm>
    </dsp:sp>
    <dsp:sp modelId="{56605987-0DFE-49C4-A9A5-7852C20F6652}">
      <dsp:nvSpPr>
        <dsp:cNvPr id="0" name=""/>
        <dsp:cNvSpPr/>
      </dsp:nvSpPr>
      <dsp:spPr>
        <a:xfrm>
          <a:off x="0" y="1430625"/>
          <a:ext cx="5486400" cy="33914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t>Stour Management Catchment</a:t>
          </a:r>
        </a:p>
      </dsp:txBody>
      <dsp:txXfrm>
        <a:off x="0" y="1430625"/>
        <a:ext cx="1645920" cy="339149"/>
      </dsp:txXfrm>
    </dsp:sp>
    <dsp:sp modelId="{DED29F99-9BA7-4674-9AAF-472A8C31087D}">
      <dsp:nvSpPr>
        <dsp:cNvPr id="0" name=""/>
        <dsp:cNvSpPr/>
      </dsp:nvSpPr>
      <dsp:spPr>
        <a:xfrm>
          <a:off x="0" y="1034950"/>
          <a:ext cx="5486400" cy="33914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t>South East River Basin District</a:t>
          </a:r>
        </a:p>
      </dsp:txBody>
      <dsp:txXfrm>
        <a:off x="0" y="1034950"/>
        <a:ext cx="1645920" cy="339149"/>
      </dsp:txXfrm>
    </dsp:sp>
    <dsp:sp modelId="{09EB29B8-2208-4C6E-BCBE-089A89F35BBE}">
      <dsp:nvSpPr>
        <dsp:cNvPr id="0" name=""/>
        <dsp:cNvSpPr/>
      </dsp:nvSpPr>
      <dsp:spPr>
        <a:xfrm>
          <a:off x="3299327" y="1063213"/>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South East River  Basin Liaison Panel</a:t>
          </a:r>
        </a:p>
      </dsp:txBody>
      <dsp:txXfrm>
        <a:off x="3307605" y="1071491"/>
        <a:ext cx="407380" cy="266068"/>
      </dsp:txXfrm>
    </dsp:sp>
    <dsp:sp modelId="{C2ED15C3-3D77-45CB-B4E1-F86BE2627560}">
      <dsp:nvSpPr>
        <dsp:cNvPr id="0" name=""/>
        <dsp:cNvSpPr/>
      </dsp:nvSpPr>
      <dsp:spPr>
        <a:xfrm>
          <a:off x="3465576" y="1345837"/>
          <a:ext cx="91440" cy="113049"/>
        </a:xfrm>
        <a:custGeom>
          <a:avLst/>
          <a:gdLst/>
          <a:ahLst/>
          <a:cxnLst/>
          <a:rect l="0" t="0" r="0" b="0"/>
          <a:pathLst>
            <a:path>
              <a:moveTo>
                <a:pt x="45720" y="0"/>
              </a:moveTo>
              <a:lnTo>
                <a:pt x="45720" y="1130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77FB73-ABF4-4EAE-B92B-8C5DDF2564AC}">
      <dsp:nvSpPr>
        <dsp:cNvPr id="0" name=""/>
        <dsp:cNvSpPr/>
      </dsp:nvSpPr>
      <dsp:spPr>
        <a:xfrm>
          <a:off x="3299327" y="1458887"/>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East Kent Catchment Improvement Partnership</a:t>
          </a:r>
        </a:p>
      </dsp:txBody>
      <dsp:txXfrm>
        <a:off x="3307605" y="1467165"/>
        <a:ext cx="407380" cy="266068"/>
      </dsp:txXfrm>
    </dsp:sp>
    <dsp:sp modelId="{BC1D9C52-A964-4EF1-96FC-766679D69EA5}">
      <dsp:nvSpPr>
        <dsp:cNvPr id="0" name=""/>
        <dsp:cNvSpPr/>
      </dsp:nvSpPr>
      <dsp:spPr>
        <a:xfrm>
          <a:off x="1857942" y="1741512"/>
          <a:ext cx="1653353" cy="113049"/>
        </a:xfrm>
        <a:custGeom>
          <a:avLst/>
          <a:gdLst/>
          <a:ahLst/>
          <a:cxnLst/>
          <a:rect l="0" t="0" r="0" b="0"/>
          <a:pathLst>
            <a:path>
              <a:moveTo>
                <a:pt x="1653353" y="0"/>
              </a:moveTo>
              <a:lnTo>
                <a:pt x="1653353" y="56524"/>
              </a:lnTo>
              <a:lnTo>
                <a:pt x="0" y="56524"/>
              </a:lnTo>
              <a:lnTo>
                <a:pt x="0" y="113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691123-3BF5-47AF-8F68-20719B85AE95}">
      <dsp:nvSpPr>
        <dsp:cNvPr id="0" name=""/>
        <dsp:cNvSpPr/>
      </dsp:nvSpPr>
      <dsp:spPr>
        <a:xfrm>
          <a:off x="1645973" y="1854562"/>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Dour Partnership</a:t>
          </a:r>
        </a:p>
      </dsp:txBody>
      <dsp:txXfrm>
        <a:off x="1654251" y="1862840"/>
        <a:ext cx="407380" cy="266068"/>
      </dsp:txXfrm>
    </dsp:sp>
    <dsp:sp modelId="{4F311D0B-697D-4AF5-B101-B27B8B4B700B}">
      <dsp:nvSpPr>
        <dsp:cNvPr id="0" name=""/>
        <dsp:cNvSpPr/>
      </dsp:nvSpPr>
      <dsp:spPr>
        <a:xfrm>
          <a:off x="2409060" y="1741512"/>
          <a:ext cx="1102235" cy="113049"/>
        </a:xfrm>
        <a:custGeom>
          <a:avLst/>
          <a:gdLst/>
          <a:ahLst/>
          <a:cxnLst/>
          <a:rect l="0" t="0" r="0" b="0"/>
          <a:pathLst>
            <a:path>
              <a:moveTo>
                <a:pt x="1102235" y="0"/>
              </a:moveTo>
              <a:lnTo>
                <a:pt x="1102235" y="56524"/>
              </a:lnTo>
              <a:lnTo>
                <a:pt x="0" y="56524"/>
              </a:lnTo>
              <a:lnTo>
                <a:pt x="0" y="113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A24719-B43A-4F10-B16A-BF45D2AC310E}">
      <dsp:nvSpPr>
        <dsp:cNvPr id="0" name=""/>
        <dsp:cNvSpPr/>
      </dsp:nvSpPr>
      <dsp:spPr>
        <a:xfrm>
          <a:off x="2197091" y="1854562"/>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Canterbury Friends of the River</a:t>
          </a:r>
        </a:p>
      </dsp:txBody>
      <dsp:txXfrm>
        <a:off x="2205369" y="1862840"/>
        <a:ext cx="407380" cy="266068"/>
      </dsp:txXfrm>
    </dsp:sp>
    <dsp:sp modelId="{217858BD-A29F-44AF-93E4-E781B01B4566}">
      <dsp:nvSpPr>
        <dsp:cNvPr id="0" name=""/>
        <dsp:cNvSpPr/>
      </dsp:nvSpPr>
      <dsp:spPr>
        <a:xfrm>
          <a:off x="2960178" y="1741512"/>
          <a:ext cx="551117" cy="113049"/>
        </a:xfrm>
        <a:custGeom>
          <a:avLst/>
          <a:gdLst/>
          <a:ahLst/>
          <a:cxnLst/>
          <a:rect l="0" t="0" r="0" b="0"/>
          <a:pathLst>
            <a:path>
              <a:moveTo>
                <a:pt x="551117" y="0"/>
              </a:moveTo>
              <a:lnTo>
                <a:pt x="551117" y="56524"/>
              </a:lnTo>
              <a:lnTo>
                <a:pt x="0" y="56524"/>
              </a:lnTo>
              <a:lnTo>
                <a:pt x="0" y="113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44B646-416D-4E82-B80F-BC40F80770CE}">
      <dsp:nvSpPr>
        <dsp:cNvPr id="0" name=""/>
        <dsp:cNvSpPr/>
      </dsp:nvSpPr>
      <dsp:spPr>
        <a:xfrm>
          <a:off x="2748209" y="1854562"/>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Oyster Coast Brooks Partnership</a:t>
          </a:r>
        </a:p>
      </dsp:txBody>
      <dsp:txXfrm>
        <a:off x="2756487" y="1862840"/>
        <a:ext cx="407380" cy="266068"/>
      </dsp:txXfrm>
    </dsp:sp>
    <dsp:sp modelId="{3668562D-B98E-41C4-9EEA-762B69C0BCD9}">
      <dsp:nvSpPr>
        <dsp:cNvPr id="0" name=""/>
        <dsp:cNvSpPr/>
      </dsp:nvSpPr>
      <dsp:spPr>
        <a:xfrm>
          <a:off x="3465576" y="1741512"/>
          <a:ext cx="91440" cy="113049"/>
        </a:xfrm>
        <a:custGeom>
          <a:avLst/>
          <a:gdLst/>
          <a:ahLst/>
          <a:cxnLst/>
          <a:rect l="0" t="0" r="0" b="0"/>
          <a:pathLst>
            <a:path>
              <a:moveTo>
                <a:pt x="45720" y="0"/>
              </a:moveTo>
              <a:lnTo>
                <a:pt x="45720" y="113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05C78F-A2BB-41B6-866D-6A2C54BD99C5}">
      <dsp:nvSpPr>
        <dsp:cNvPr id="0" name=""/>
        <dsp:cNvSpPr/>
      </dsp:nvSpPr>
      <dsp:spPr>
        <a:xfrm>
          <a:off x="3299327" y="1854562"/>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Stour Marshes Partnership</a:t>
          </a:r>
        </a:p>
      </dsp:txBody>
      <dsp:txXfrm>
        <a:off x="3307605" y="1862840"/>
        <a:ext cx="407380" cy="266068"/>
      </dsp:txXfrm>
    </dsp:sp>
    <dsp:sp modelId="{6C9C3255-7B41-4CA5-A61C-AC279D5690C3}">
      <dsp:nvSpPr>
        <dsp:cNvPr id="0" name=""/>
        <dsp:cNvSpPr/>
      </dsp:nvSpPr>
      <dsp:spPr>
        <a:xfrm>
          <a:off x="3511296" y="1741512"/>
          <a:ext cx="551117" cy="113049"/>
        </a:xfrm>
        <a:custGeom>
          <a:avLst/>
          <a:gdLst/>
          <a:ahLst/>
          <a:cxnLst/>
          <a:rect l="0" t="0" r="0" b="0"/>
          <a:pathLst>
            <a:path>
              <a:moveTo>
                <a:pt x="0" y="0"/>
              </a:moveTo>
              <a:lnTo>
                <a:pt x="0" y="56524"/>
              </a:lnTo>
              <a:lnTo>
                <a:pt x="551117" y="56524"/>
              </a:lnTo>
              <a:lnTo>
                <a:pt x="551117" y="113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848ED0-C380-4279-AAC2-5A97BCD752CE}">
      <dsp:nvSpPr>
        <dsp:cNvPr id="0" name=""/>
        <dsp:cNvSpPr/>
      </dsp:nvSpPr>
      <dsp:spPr>
        <a:xfrm>
          <a:off x="3850445" y="1854562"/>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North &amp; South Stream Partnership</a:t>
          </a:r>
        </a:p>
      </dsp:txBody>
      <dsp:txXfrm>
        <a:off x="3858723" y="1862840"/>
        <a:ext cx="407380" cy="266068"/>
      </dsp:txXfrm>
    </dsp:sp>
    <dsp:sp modelId="{7092F8E6-BE58-478A-8BE7-27AA904A3273}">
      <dsp:nvSpPr>
        <dsp:cNvPr id="0" name=""/>
        <dsp:cNvSpPr/>
      </dsp:nvSpPr>
      <dsp:spPr>
        <a:xfrm>
          <a:off x="3511296" y="1741512"/>
          <a:ext cx="1102235" cy="113049"/>
        </a:xfrm>
        <a:custGeom>
          <a:avLst/>
          <a:gdLst/>
          <a:ahLst/>
          <a:cxnLst/>
          <a:rect l="0" t="0" r="0" b="0"/>
          <a:pathLst>
            <a:path>
              <a:moveTo>
                <a:pt x="0" y="0"/>
              </a:moveTo>
              <a:lnTo>
                <a:pt x="0" y="56524"/>
              </a:lnTo>
              <a:lnTo>
                <a:pt x="1102235" y="56524"/>
              </a:lnTo>
              <a:lnTo>
                <a:pt x="1102235" y="113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B28DF2-4DF3-4ABA-BC67-9A4E5F155372}">
      <dsp:nvSpPr>
        <dsp:cNvPr id="0" name=""/>
        <dsp:cNvSpPr/>
      </dsp:nvSpPr>
      <dsp:spPr>
        <a:xfrm>
          <a:off x="4401563" y="1854562"/>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Ashford Water Group</a:t>
          </a:r>
        </a:p>
      </dsp:txBody>
      <dsp:txXfrm>
        <a:off x="4409841" y="1862840"/>
        <a:ext cx="407380" cy="266068"/>
      </dsp:txXfrm>
    </dsp:sp>
    <dsp:sp modelId="{7F8651B4-F672-4E94-B7A4-70CEE24C777A}">
      <dsp:nvSpPr>
        <dsp:cNvPr id="0" name=""/>
        <dsp:cNvSpPr/>
      </dsp:nvSpPr>
      <dsp:spPr>
        <a:xfrm>
          <a:off x="3511296" y="1741512"/>
          <a:ext cx="1653353" cy="113049"/>
        </a:xfrm>
        <a:custGeom>
          <a:avLst/>
          <a:gdLst/>
          <a:ahLst/>
          <a:cxnLst/>
          <a:rect l="0" t="0" r="0" b="0"/>
          <a:pathLst>
            <a:path>
              <a:moveTo>
                <a:pt x="0" y="0"/>
              </a:moveTo>
              <a:lnTo>
                <a:pt x="0" y="56524"/>
              </a:lnTo>
              <a:lnTo>
                <a:pt x="1653353" y="56524"/>
              </a:lnTo>
              <a:lnTo>
                <a:pt x="1653353" y="113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6F3CDD-CA1F-4028-BFA6-9081F9B16D84}">
      <dsp:nvSpPr>
        <dsp:cNvPr id="0" name=""/>
        <dsp:cNvSpPr/>
      </dsp:nvSpPr>
      <dsp:spPr>
        <a:xfrm>
          <a:off x="4952681" y="1854562"/>
          <a:ext cx="423936" cy="2826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Little Stour &amp; Nailbourne River Management Group</a:t>
          </a:r>
        </a:p>
      </dsp:txBody>
      <dsp:txXfrm>
        <a:off x="4960959" y="1862840"/>
        <a:ext cx="407380" cy="2660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A2F3E-E310-4888-8BA1-63A73ED9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bneaves</dc:creator>
  <cp:lastModifiedBy>Jon Shelton - GT ECE</cp:lastModifiedBy>
  <cp:revision>42</cp:revision>
  <cp:lastPrinted>2026-04-26T11:32:00Z</cp:lastPrinted>
  <dcterms:created xsi:type="dcterms:W3CDTF">2015-02-06T15:22:00Z</dcterms:created>
  <dcterms:modified xsi:type="dcterms:W3CDTF">2026-04-26T11:32:00Z</dcterms:modified>
</cp:coreProperties>
</file>